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6" w:type="dxa"/>
        <w:tblInd w:w="-147" w:type="dxa"/>
        <w:tblLook w:val="04A0" w:firstRow="1" w:lastRow="0" w:firstColumn="1" w:lastColumn="0" w:noHBand="0" w:noVBand="1"/>
      </w:tblPr>
      <w:tblGrid>
        <w:gridCol w:w="1276"/>
        <w:gridCol w:w="8080"/>
      </w:tblGrid>
      <w:tr w:rsidR="00DA01A4" w:rsidRPr="005101A1" w14:paraId="477C8604" w14:textId="77777777" w:rsidTr="00DA01A4">
        <w:tc>
          <w:tcPr>
            <w:tcW w:w="1276" w:type="dxa"/>
          </w:tcPr>
          <w:p w14:paraId="57AAF5B6" w14:textId="4E99C7DE" w:rsidR="00DA01A4" w:rsidRPr="005101A1" w:rsidRDefault="00DA01A4" w:rsidP="00E13196">
            <w:pPr>
              <w:pStyle w:val="Heading2"/>
              <w:spacing w:after="120"/>
              <w:jc w:val="both"/>
              <w:outlineLvl w:val="1"/>
              <w:rPr>
                <w:b/>
                <w:caps/>
                <w:color w:val="5B9BD5" w:themeColor="accent1"/>
              </w:rPr>
            </w:pPr>
            <w:r w:rsidRPr="005101A1">
              <w:rPr>
                <w:noProof/>
                <w:lang w:eastAsia="en-AU"/>
              </w:rPr>
              <w:drawing>
                <wp:inline distT="0" distB="0" distL="0" distR="0" wp14:anchorId="7C956D01" wp14:editId="0DD2EA21">
                  <wp:extent cx="609600" cy="976870"/>
                  <wp:effectExtent l="0" t="0" r="0" b="0"/>
                  <wp:docPr id="2" name="Picture 2" descr="U:\01 2017 migration\martina\user profile\Desktop\A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01 2017 migration\martina\user profile\Desktop\AHS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322" cy="978026"/>
                          </a:xfrm>
                          <a:prstGeom prst="rect">
                            <a:avLst/>
                          </a:prstGeom>
                          <a:noFill/>
                          <a:ln>
                            <a:noFill/>
                          </a:ln>
                        </pic:spPr>
                      </pic:pic>
                    </a:graphicData>
                  </a:graphic>
                </wp:inline>
              </w:drawing>
            </w:r>
          </w:p>
        </w:tc>
        <w:tc>
          <w:tcPr>
            <w:tcW w:w="8080" w:type="dxa"/>
          </w:tcPr>
          <w:p w14:paraId="694A4CED" w14:textId="77777777" w:rsidR="00DA01A4" w:rsidRPr="005101A1" w:rsidRDefault="00DA01A4" w:rsidP="00DA01A4">
            <w:pPr>
              <w:jc w:val="center"/>
              <w:rPr>
                <w:sz w:val="36"/>
                <w:szCs w:val="36"/>
              </w:rPr>
            </w:pPr>
          </w:p>
          <w:p w14:paraId="00EB4FFC" w14:textId="6679B154" w:rsidR="00243BE5" w:rsidRPr="005101A1" w:rsidRDefault="004167CA" w:rsidP="00243BE5">
            <w:pPr>
              <w:pStyle w:val="NoSpacing"/>
              <w:jc w:val="center"/>
              <w:rPr>
                <w:rFonts w:ascii="Calibri Light" w:eastAsiaTheme="majorEastAsia" w:hAnsi="Calibri Light" w:cs="Calibri Light"/>
                <w:b/>
                <w:color w:val="5B9BD5" w:themeColor="accent1"/>
                <w:sz w:val="36"/>
                <w:szCs w:val="36"/>
              </w:rPr>
            </w:pPr>
            <w:r w:rsidRPr="005101A1">
              <w:rPr>
                <w:rFonts w:ascii="Calibri Light" w:eastAsiaTheme="majorEastAsia" w:hAnsi="Calibri Light" w:cs="Calibri Light"/>
                <w:b/>
                <w:color w:val="5B9BD5" w:themeColor="accent1"/>
                <w:sz w:val="36"/>
                <w:szCs w:val="36"/>
              </w:rPr>
              <w:t>UNIFORM</w:t>
            </w:r>
            <w:r w:rsidR="00506811" w:rsidRPr="005101A1">
              <w:rPr>
                <w:rFonts w:ascii="Calibri Light" w:eastAsiaTheme="majorEastAsia" w:hAnsi="Calibri Light" w:cs="Calibri Light"/>
                <w:b/>
                <w:color w:val="5B9BD5" w:themeColor="accent1"/>
                <w:sz w:val="36"/>
                <w:szCs w:val="36"/>
              </w:rPr>
              <w:t xml:space="preserve"> POLICY</w:t>
            </w:r>
          </w:p>
          <w:p w14:paraId="54A13509" w14:textId="4CAEF8E0" w:rsidR="00DA01A4" w:rsidRPr="005101A1" w:rsidRDefault="00DA01A4" w:rsidP="00243BE5">
            <w:pPr>
              <w:pStyle w:val="NoSpacing"/>
            </w:pPr>
          </w:p>
        </w:tc>
      </w:tr>
    </w:tbl>
    <w:p w14:paraId="55DD1551" w14:textId="77777777" w:rsidR="00FA1B61" w:rsidRPr="005101A1" w:rsidRDefault="00FA1B61" w:rsidP="004167CA">
      <w:pPr>
        <w:pStyle w:val="NoSpacing"/>
        <w:rPr>
          <w:b/>
          <w:sz w:val="22"/>
          <w:szCs w:val="22"/>
        </w:rPr>
      </w:pPr>
    </w:p>
    <w:p w14:paraId="536EB878" w14:textId="24045928" w:rsidR="004167CA" w:rsidRPr="005101A1" w:rsidRDefault="004167CA" w:rsidP="004167CA">
      <w:pPr>
        <w:pStyle w:val="NoSpacing"/>
        <w:rPr>
          <w:b/>
          <w:sz w:val="22"/>
          <w:szCs w:val="22"/>
        </w:rPr>
      </w:pPr>
      <w:r w:rsidRPr="005101A1">
        <w:rPr>
          <w:b/>
          <w:sz w:val="22"/>
          <w:szCs w:val="22"/>
        </w:rPr>
        <w:t>Enrolment into the School is dependent upon students and parents complying with this policy.</w:t>
      </w:r>
    </w:p>
    <w:p w14:paraId="09B380E2" w14:textId="59A7C21D" w:rsidR="0059481B" w:rsidRPr="005101A1" w:rsidRDefault="004167CA" w:rsidP="004167CA">
      <w:pPr>
        <w:pStyle w:val="NoSpacing"/>
        <w:rPr>
          <w:sz w:val="22"/>
          <w:szCs w:val="22"/>
        </w:rPr>
      </w:pPr>
      <w:r w:rsidRPr="005101A1">
        <w:rPr>
          <w:sz w:val="22"/>
          <w:szCs w:val="22"/>
        </w:rPr>
        <w:t>Any student wishing to seek exemption from/modification of the uniform is required to make written application to the School Council outlining the grounds of their request and any approved modifications must be purchased from the school uniform supplier.</w:t>
      </w:r>
    </w:p>
    <w:p w14:paraId="6413F9A3" w14:textId="7C90B197" w:rsidR="004167CA" w:rsidRPr="005101A1" w:rsidRDefault="004167CA" w:rsidP="004167CA">
      <w:pPr>
        <w:pStyle w:val="NoSpacing"/>
        <w:rPr>
          <w:b/>
          <w:color w:val="5B9BD5" w:themeColor="accent1"/>
          <w:sz w:val="26"/>
          <w:szCs w:val="26"/>
        </w:rPr>
      </w:pPr>
    </w:p>
    <w:tbl>
      <w:tblPr>
        <w:tblStyle w:val="TableGrid"/>
        <w:tblW w:w="9356" w:type="dxa"/>
        <w:tblInd w:w="-147" w:type="dxa"/>
        <w:tblLook w:val="04A0" w:firstRow="1" w:lastRow="0" w:firstColumn="1" w:lastColumn="0" w:noHBand="0" w:noVBand="1"/>
      </w:tblPr>
      <w:tblGrid>
        <w:gridCol w:w="4678"/>
        <w:gridCol w:w="4678"/>
      </w:tblGrid>
      <w:tr w:rsidR="004A29A1" w:rsidRPr="005101A1" w14:paraId="34F8C4A2" w14:textId="77777777" w:rsidTr="004A29A1">
        <w:tc>
          <w:tcPr>
            <w:tcW w:w="4678" w:type="dxa"/>
          </w:tcPr>
          <w:p w14:paraId="7200323E" w14:textId="77915284" w:rsidR="004A29A1" w:rsidRPr="005101A1" w:rsidRDefault="004A29A1" w:rsidP="004A29A1">
            <w:pPr>
              <w:pStyle w:val="NoSpacing"/>
              <w:rPr>
                <w:color w:val="5B9BD5" w:themeColor="accent1"/>
                <w:sz w:val="26"/>
                <w:szCs w:val="26"/>
              </w:rPr>
            </w:pPr>
            <w:r w:rsidRPr="005101A1">
              <w:rPr>
                <w:color w:val="5B9BD5" w:themeColor="accent1"/>
                <w:sz w:val="26"/>
                <w:szCs w:val="26"/>
              </w:rPr>
              <w:t>SUMMER UNIFORM WORN IN TERM 1&amp;4</w:t>
            </w:r>
          </w:p>
        </w:tc>
        <w:tc>
          <w:tcPr>
            <w:tcW w:w="4678" w:type="dxa"/>
          </w:tcPr>
          <w:p w14:paraId="0C946BD0" w14:textId="2D20B0C4" w:rsidR="004A29A1" w:rsidRPr="005101A1" w:rsidRDefault="004A29A1" w:rsidP="004A29A1">
            <w:pPr>
              <w:pStyle w:val="NoSpacing"/>
              <w:rPr>
                <w:color w:val="5B9BD5" w:themeColor="accent1"/>
                <w:sz w:val="26"/>
                <w:szCs w:val="26"/>
              </w:rPr>
            </w:pPr>
            <w:r w:rsidRPr="005101A1">
              <w:rPr>
                <w:color w:val="5B9BD5" w:themeColor="accent1"/>
                <w:sz w:val="26"/>
                <w:szCs w:val="26"/>
              </w:rPr>
              <w:t>WINTER UNIFORM WORN IN TERM 2&amp;3</w:t>
            </w:r>
          </w:p>
        </w:tc>
      </w:tr>
      <w:tr w:rsidR="004A29A1" w:rsidRPr="005101A1" w14:paraId="6FFA53A3" w14:textId="77777777" w:rsidTr="004A29A1">
        <w:tc>
          <w:tcPr>
            <w:tcW w:w="4678" w:type="dxa"/>
          </w:tcPr>
          <w:p w14:paraId="469C4BED" w14:textId="77777777" w:rsidR="004A29A1" w:rsidRPr="005101A1" w:rsidRDefault="004A29A1" w:rsidP="000030DE">
            <w:pPr>
              <w:ind w:right="-874"/>
              <w:rPr>
                <w:rFonts w:ascii="Calibri" w:hAnsi="Calibri" w:cs="Calibri"/>
              </w:rPr>
            </w:pPr>
            <w:r w:rsidRPr="005101A1">
              <w:rPr>
                <w:rFonts w:ascii="Calibri" w:hAnsi="Calibri" w:cs="Calibri"/>
              </w:rPr>
              <w:t>School blazer red with logo</w:t>
            </w:r>
          </w:p>
        </w:tc>
        <w:tc>
          <w:tcPr>
            <w:tcW w:w="4678" w:type="dxa"/>
          </w:tcPr>
          <w:p w14:paraId="75198B1A" w14:textId="77777777" w:rsidR="004A29A1" w:rsidRPr="005101A1" w:rsidRDefault="004A29A1" w:rsidP="000030DE">
            <w:pPr>
              <w:tabs>
                <w:tab w:val="left" w:pos="2493"/>
              </w:tabs>
              <w:ind w:right="-874"/>
              <w:rPr>
                <w:rFonts w:ascii="Calibri" w:hAnsi="Calibri" w:cs="Calibri"/>
                <w:sz w:val="20"/>
                <w:szCs w:val="20"/>
              </w:rPr>
            </w:pPr>
            <w:r w:rsidRPr="005101A1">
              <w:rPr>
                <w:rFonts w:ascii="Calibri" w:hAnsi="Calibri" w:cs="Calibri"/>
              </w:rPr>
              <w:t>School blazer red with logo</w:t>
            </w:r>
            <w:r w:rsidRPr="005101A1">
              <w:rPr>
                <w:rFonts w:ascii="Calibri" w:hAnsi="Calibri" w:cs="Calibri"/>
                <w:sz w:val="20"/>
                <w:szCs w:val="20"/>
              </w:rPr>
              <w:t xml:space="preserve">                                   </w:t>
            </w:r>
          </w:p>
        </w:tc>
      </w:tr>
      <w:tr w:rsidR="004A29A1" w:rsidRPr="005101A1" w14:paraId="37CE712B" w14:textId="77777777" w:rsidTr="004A29A1">
        <w:tc>
          <w:tcPr>
            <w:tcW w:w="4678" w:type="dxa"/>
          </w:tcPr>
          <w:p w14:paraId="71678355" w14:textId="77777777" w:rsidR="004A29A1" w:rsidRPr="005101A1" w:rsidRDefault="004A29A1" w:rsidP="000030DE">
            <w:pPr>
              <w:ind w:right="-874"/>
              <w:rPr>
                <w:rFonts w:ascii="Calibri" w:hAnsi="Calibri" w:cs="Calibri"/>
              </w:rPr>
            </w:pPr>
            <w:r w:rsidRPr="005101A1">
              <w:rPr>
                <w:rFonts w:ascii="Calibri" w:hAnsi="Calibri" w:cs="Calibri"/>
              </w:rPr>
              <w:t xml:space="preserve">Summer dress worn with white AHS socks with </w:t>
            </w:r>
          </w:p>
          <w:p w14:paraId="2B263C1B" w14:textId="69AE194F" w:rsidR="004A29A1" w:rsidRPr="005101A1" w:rsidRDefault="004A29A1" w:rsidP="000030DE">
            <w:pPr>
              <w:ind w:right="-874"/>
              <w:rPr>
                <w:rFonts w:ascii="Calibri" w:hAnsi="Calibri" w:cs="Calibri"/>
              </w:rPr>
            </w:pPr>
            <w:r w:rsidRPr="005101A1">
              <w:rPr>
                <w:rFonts w:ascii="Calibri" w:hAnsi="Calibri" w:cs="Calibri"/>
              </w:rPr>
              <w:t>colour trim</w:t>
            </w:r>
            <w:r w:rsidR="00FA1B61" w:rsidRPr="005101A1">
              <w:rPr>
                <w:rFonts w:ascii="Calibri" w:hAnsi="Calibri" w:cs="Calibri"/>
              </w:rPr>
              <w:t>, black tights not permitted</w:t>
            </w:r>
          </w:p>
        </w:tc>
        <w:tc>
          <w:tcPr>
            <w:tcW w:w="4678" w:type="dxa"/>
          </w:tcPr>
          <w:p w14:paraId="74DCA4C2" w14:textId="77777777" w:rsidR="004A29A1" w:rsidRPr="005101A1" w:rsidRDefault="004A29A1" w:rsidP="000030DE">
            <w:pPr>
              <w:ind w:right="-874"/>
              <w:rPr>
                <w:rFonts w:ascii="Calibri" w:hAnsi="Calibri" w:cs="Calibri"/>
              </w:rPr>
            </w:pPr>
            <w:r w:rsidRPr="005101A1">
              <w:rPr>
                <w:rFonts w:ascii="Calibri" w:hAnsi="Calibri" w:cs="Calibri"/>
              </w:rPr>
              <w:t xml:space="preserve">Winter skirt worn with black tights or black crew </w:t>
            </w:r>
          </w:p>
          <w:p w14:paraId="4FA99538" w14:textId="77777777" w:rsidR="004A29A1" w:rsidRPr="005101A1" w:rsidRDefault="004A29A1" w:rsidP="000030DE">
            <w:pPr>
              <w:ind w:right="-874"/>
              <w:rPr>
                <w:rFonts w:ascii="Calibri" w:hAnsi="Calibri" w:cs="Calibri"/>
              </w:rPr>
            </w:pPr>
            <w:r w:rsidRPr="005101A1">
              <w:rPr>
                <w:rFonts w:ascii="Calibri" w:hAnsi="Calibri" w:cs="Calibri"/>
              </w:rPr>
              <w:t>length socks</w:t>
            </w:r>
          </w:p>
        </w:tc>
      </w:tr>
      <w:tr w:rsidR="004A29A1" w:rsidRPr="005101A1" w14:paraId="66DA002E" w14:textId="77777777" w:rsidTr="004A29A1">
        <w:tc>
          <w:tcPr>
            <w:tcW w:w="4678" w:type="dxa"/>
          </w:tcPr>
          <w:p w14:paraId="05D840B6" w14:textId="77777777" w:rsidR="004A29A1" w:rsidRPr="005101A1" w:rsidRDefault="004A29A1" w:rsidP="000030DE">
            <w:pPr>
              <w:ind w:right="-874"/>
              <w:rPr>
                <w:rFonts w:ascii="Calibri" w:hAnsi="Calibri" w:cs="Calibri"/>
              </w:rPr>
            </w:pPr>
            <w:r w:rsidRPr="005101A1">
              <w:rPr>
                <w:rFonts w:ascii="Calibri" w:hAnsi="Calibri" w:cs="Calibri"/>
              </w:rPr>
              <w:t>Charcoal grey school trousers or shorts</w:t>
            </w:r>
          </w:p>
        </w:tc>
        <w:tc>
          <w:tcPr>
            <w:tcW w:w="4678" w:type="dxa"/>
          </w:tcPr>
          <w:p w14:paraId="54374189" w14:textId="77777777" w:rsidR="004A29A1" w:rsidRPr="005101A1" w:rsidRDefault="004A29A1" w:rsidP="000030DE">
            <w:pPr>
              <w:ind w:right="-874"/>
              <w:rPr>
                <w:rFonts w:ascii="Calibri" w:hAnsi="Calibri" w:cs="Calibri"/>
              </w:rPr>
            </w:pPr>
            <w:r w:rsidRPr="005101A1">
              <w:rPr>
                <w:rFonts w:ascii="Calibri" w:hAnsi="Calibri" w:cs="Calibri"/>
              </w:rPr>
              <w:t>Charcoal grey school trousers or shorts</w:t>
            </w:r>
          </w:p>
        </w:tc>
      </w:tr>
      <w:tr w:rsidR="004A29A1" w:rsidRPr="005101A1" w14:paraId="172FA8E8" w14:textId="77777777" w:rsidTr="004A29A1">
        <w:tc>
          <w:tcPr>
            <w:tcW w:w="4678" w:type="dxa"/>
          </w:tcPr>
          <w:p w14:paraId="5445D5A1" w14:textId="77777777" w:rsidR="004A29A1" w:rsidRPr="005101A1" w:rsidRDefault="004A29A1" w:rsidP="000030DE">
            <w:pPr>
              <w:ind w:right="-874"/>
              <w:rPr>
                <w:rFonts w:ascii="Calibri" w:hAnsi="Calibri" w:cs="Calibri"/>
              </w:rPr>
            </w:pPr>
            <w:r w:rsidRPr="005101A1">
              <w:rPr>
                <w:rFonts w:ascii="Calibri" w:hAnsi="Calibri" w:cs="Calibri"/>
              </w:rPr>
              <w:t xml:space="preserve">School jumper charcoal with logo </w:t>
            </w:r>
          </w:p>
        </w:tc>
        <w:tc>
          <w:tcPr>
            <w:tcW w:w="4678" w:type="dxa"/>
          </w:tcPr>
          <w:p w14:paraId="16215111" w14:textId="77777777" w:rsidR="004A29A1" w:rsidRPr="005101A1" w:rsidRDefault="004A29A1" w:rsidP="000030DE">
            <w:pPr>
              <w:ind w:right="-874"/>
              <w:rPr>
                <w:rFonts w:ascii="Calibri" w:hAnsi="Calibri" w:cs="Calibri"/>
              </w:rPr>
            </w:pPr>
            <w:r w:rsidRPr="005101A1">
              <w:rPr>
                <w:rFonts w:ascii="Calibri" w:hAnsi="Calibri" w:cs="Calibri"/>
              </w:rPr>
              <w:t>School jumper charcoal with logo</w:t>
            </w:r>
          </w:p>
        </w:tc>
      </w:tr>
      <w:tr w:rsidR="004A29A1" w:rsidRPr="005101A1" w14:paraId="01AD6398" w14:textId="77777777" w:rsidTr="004A29A1">
        <w:tc>
          <w:tcPr>
            <w:tcW w:w="4678" w:type="dxa"/>
          </w:tcPr>
          <w:p w14:paraId="3FDCB835" w14:textId="77777777" w:rsidR="004A29A1" w:rsidRPr="005101A1" w:rsidRDefault="004A29A1" w:rsidP="000030DE">
            <w:pPr>
              <w:ind w:right="-874"/>
              <w:rPr>
                <w:rFonts w:ascii="Calibri" w:hAnsi="Calibri" w:cs="Calibri"/>
              </w:rPr>
            </w:pPr>
            <w:r w:rsidRPr="005101A1">
              <w:rPr>
                <w:rFonts w:ascii="Calibri" w:hAnsi="Calibri" w:cs="Calibri"/>
              </w:rPr>
              <w:t xml:space="preserve">White shirt with school stripes (long or short </w:t>
            </w:r>
          </w:p>
          <w:p w14:paraId="4692B876" w14:textId="68CDC0E9" w:rsidR="004A29A1" w:rsidRPr="005101A1" w:rsidRDefault="004A29A1" w:rsidP="004A29A1">
            <w:pPr>
              <w:ind w:right="-874"/>
              <w:rPr>
                <w:rFonts w:ascii="Calibri" w:hAnsi="Calibri" w:cs="Calibri"/>
              </w:rPr>
            </w:pPr>
            <w:r w:rsidRPr="005101A1">
              <w:rPr>
                <w:rFonts w:ascii="Calibri" w:hAnsi="Calibri" w:cs="Calibri"/>
              </w:rPr>
              <w:t>sleeved) with logo</w:t>
            </w:r>
          </w:p>
        </w:tc>
        <w:tc>
          <w:tcPr>
            <w:tcW w:w="4678" w:type="dxa"/>
          </w:tcPr>
          <w:p w14:paraId="6671D212" w14:textId="77777777" w:rsidR="004A29A1" w:rsidRPr="005101A1" w:rsidRDefault="004A29A1" w:rsidP="000030DE">
            <w:pPr>
              <w:ind w:right="-874"/>
              <w:rPr>
                <w:rFonts w:ascii="Calibri" w:hAnsi="Calibri" w:cs="Calibri"/>
              </w:rPr>
            </w:pPr>
            <w:r w:rsidRPr="005101A1">
              <w:rPr>
                <w:rFonts w:ascii="Calibri" w:hAnsi="Calibri" w:cs="Calibri"/>
              </w:rPr>
              <w:t xml:space="preserve">White shirt with school stripes (long or short  </w:t>
            </w:r>
          </w:p>
          <w:p w14:paraId="05BB68BA" w14:textId="3794F6D3" w:rsidR="004A29A1" w:rsidRPr="005101A1" w:rsidRDefault="004A29A1" w:rsidP="004A29A1">
            <w:pPr>
              <w:ind w:right="-874"/>
              <w:rPr>
                <w:rFonts w:ascii="Calibri" w:hAnsi="Calibri" w:cs="Calibri"/>
              </w:rPr>
            </w:pPr>
            <w:r w:rsidRPr="005101A1">
              <w:rPr>
                <w:rFonts w:ascii="Calibri" w:hAnsi="Calibri" w:cs="Calibri"/>
              </w:rPr>
              <w:t>sleeved) with logo</w:t>
            </w:r>
          </w:p>
        </w:tc>
      </w:tr>
      <w:tr w:rsidR="004A29A1" w:rsidRPr="005101A1" w14:paraId="609130F4" w14:textId="77777777" w:rsidTr="004A29A1">
        <w:tc>
          <w:tcPr>
            <w:tcW w:w="4678" w:type="dxa"/>
          </w:tcPr>
          <w:p w14:paraId="73D25E49" w14:textId="77777777" w:rsidR="004A29A1" w:rsidRPr="005101A1" w:rsidRDefault="004A29A1" w:rsidP="000030DE">
            <w:pPr>
              <w:ind w:right="-874"/>
              <w:rPr>
                <w:rFonts w:ascii="Calibri" w:hAnsi="Calibri" w:cs="Calibri"/>
              </w:rPr>
            </w:pPr>
            <w:r w:rsidRPr="005101A1">
              <w:rPr>
                <w:rFonts w:ascii="Calibri" w:hAnsi="Calibri" w:cs="Calibri"/>
              </w:rPr>
              <w:t>School tie</w:t>
            </w:r>
          </w:p>
        </w:tc>
        <w:tc>
          <w:tcPr>
            <w:tcW w:w="4678" w:type="dxa"/>
          </w:tcPr>
          <w:p w14:paraId="68780CD5" w14:textId="77777777" w:rsidR="004A29A1" w:rsidRPr="005101A1" w:rsidRDefault="004A29A1" w:rsidP="000030DE">
            <w:pPr>
              <w:ind w:right="-874"/>
              <w:rPr>
                <w:rFonts w:ascii="Calibri" w:hAnsi="Calibri" w:cs="Calibri"/>
              </w:rPr>
            </w:pPr>
            <w:r w:rsidRPr="005101A1">
              <w:rPr>
                <w:rFonts w:ascii="Calibri" w:hAnsi="Calibri" w:cs="Calibri"/>
              </w:rPr>
              <w:t>School tie</w:t>
            </w:r>
          </w:p>
        </w:tc>
      </w:tr>
      <w:tr w:rsidR="004A29A1" w:rsidRPr="005101A1" w14:paraId="50B86C46" w14:textId="77777777" w:rsidTr="004A29A1">
        <w:tc>
          <w:tcPr>
            <w:tcW w:w="4678" w:type="dxa"/>
          </w:tcPr>
          <w:p w14:paraId="3D0FD7DC" w14:textId="77777777" w:rsidR="004A29A1" w:rsidRPr="005101A1" w:rsidRDefault="004A29A1" w:rsidP="000030DE">
            <w:pPr>
              <w:ind w:right="-874"/>
              <w:rPr>
                <w:rFonts w:ascii="Calibri" w:hAnsi="Calibri" w:cs="Calibri"/>
              </w:rPr>
            </w:pPr>
            <w:r w:rsidRPr="005101A1">
              <w:rPr>
                <w:rFonts w:ascii="Calibri" w:hAnsi="Calibri" w:cs="Calibri"/>
              </w:rPr>
              <w:t xml:space="preserve">Black crew length socks with trousers  </w:t>
            </w:r>
          </w:p>
        </w:tc>
        <w:tc>
          <w:tcPr>
            <w:tcW w:w="4678" w:type="dxa"/>
          </w:tcPr>
          <w:p w14:paraId="23D8D6E2" w14:textId="77777777" w:rsidR="004A29A1" w:rsidRPr="005101A1" w:rsidRDefault="004A29A1" w:rsidP="000030DE">
            <w:pPr>
              <w:ind w:right="-874"/>
              <w:rPr>
                <w:rFonts w:ascii="Calibri" w:hAnsi="Calibri" w:cs="Calibri"/>
              </w:rPr>
            </w:pPr>
            <w:r w:rsidRPr="005101A1">
              <w:rPr>
                <w:rFonts w:ascii="Calibri" w:hAnsi="Calibri" w:cs="Calibri"/>
              </w:rPr>
              <w:t xml:space="preserve">Black crew length socks with trousers </w:t>
            </w:r>
          </w:p>
        </w:tc>
      </w:tr>
      <w:tr w:rsidR="004A29A1" w:rsidRPr="005101A1" w14:paraId="5E1A6726" w14:textId="77777777" w:rsidTr="004A29A1">
        <w:tc>
          <w:tcPr>
            <w:tcW w:w="4678" w:type="dxa"/>
          </w:tcPr>
          <w:p w14:paraId="4E1EA0E8" w14:textId="77777777" w:rsidR="004A29A1" w:rsidRPr="005101A1" w:rsidRDefault="004A29A1" w:rsidP="000030DE">
            <w:pPr>
              <w:ind w:right="-874"/>
              <w:rPr>
                <w:rFonts w:ascii="Calibri" w:hAnsi="Calibri" w:cs="Calibri"/>
              </w:rPr>
            </w:pPr>
            <w:r w:rsidRPr="005101A1">
              <w:rPr>
                <w:rFonts w:ascii="Calibri" w:hAnsi="Calibri" w:cs="Calibri"/>
              </w:rPr>
              <w:t xml:space="preserve">Grey </w:t>
            </w:r>
            <w:proofErr w:type="spellStart"/>
            <w:r w:rsidRPr="005101A1">
              <w:rPr>
                <w:rFonts w:ascii="Calibri" w:hAnsi="Calibri" w:cs="Calibri"/>
              </w:rPr>
              <w:t>marle</w:t>
            </w:r>
            <w:proofErr w:type="spellEnd"/>
            <w:r w:rsidRPr="005101A1">
              <w:rPr>
                <w:rFonts w:ascii="Calibri" w:hAnsi="Calibri" w:cs="Calibri"/>
              </w:rPr>
              <w:t xml:space="preserve"> school-issue socks with shorts</w:t>
            </w:r>
          </w:p>
        </w:tc>
        <w:tc>
          <w:tcPr>
            <w:tcW w:w="4678" w:type="dxa"/>
          </w:tcPr>
          <w:p w14:paraId="080FB834" w14:textId="77777777" w:rsidR="004A29A1" w:rsidRPr="005101A1" w:rsidRDefault="004A29A1" w:rsidP="000030DE">
            <w:pPr>
              <w:ind w:right="-874"/>
              <w:rPr>
                <w:rFonts w:ascii="Calibri" w:hAnsi="Calibri" w:cs="Calibri"/>
              </w:rPr>
            </w:pPr>
            <w:r w:rsidRPr="005101A1">
              <w:rPr>
                <w:rFonts w:ascii="Calibri" w:hAnsi="Calibri" w:cs="Calibri"/>
              </w:rPr>
              <w:t xml:space="preserve">Grey </w:t>
            </w:r>
            <w:proofErr w:type="spellStart"/>
            <w:r w:rsidRPr="005101A1">
              <w:rPr>
                <w:rFonts w:ascii="Calibri" w:hAnsi="Calibri" w:cs="Calibri"/>
              </w:rPr>
              <w:t>marle</w:t>
            </w:r>
            <w:proofErr w:type="spellEnd"/>
            <w:r w:rsidRPr="005101A1">
              <w:rPr>
                <w:rFonts w:ascii="Calibri" w:hAnsi="Calibri" w:cs="Calibri"/>
              </w:rPr>
              <w:t xml:space="preserve"> school-issue socks with shorts </w:t>
            </w:r>
          </w:p>
        </w:tc>
      </w:tr>
      <w:tr w:rsidR="004A29A1" w:rsidRPr="005101A1" w14:paraId="3A6A88DB" w14:textId="77777777" w:rsidTr="004A29A1">
        <w:tc>
          <w:tcPr>
            <w:tcW w:w="4678" w:type="dxa"/>
          </w:tcPr>
          <w:p w14:paraId="198D3530" w14:textId="77777777" w:rsidR="004A29A1" w:rsidRPr="005101A1" w:rsidRDefault="004A29A1" w:rsidP="000030DE">
            <w:pPr>
              <w:ind w:right="-874"/>
              <w:rPr>
                <w:rFonts w:ascii="Calibri" w:hAnsi="Calibri" w:cs="Calibri"/>
              </w:rPr>
            </w:pPr>
            <w:r w:rsidRPr="005101A1">
              <w:rPr>
                <w:rFonts w:ascii="Calibri" w:hAnsi="Calibri" w:cs="Calibri"/>
              </w:rPr>
              <w:t xml:space="preserve">Black leather school shoes in traditional/ classic </w:t>
            </w:r>
          </w:p>
          <w:p w14:paraId="35F408DA" w14:textId="5A2A084C" w:rsidR="004A29A1" w:rsidRPr="005101A1" w:rsidRDefault="004A29A1" w:rsidP="000030DE">
            <w:pPr>
              <w:ind w:right="-874"/>
              <w:rPr>
                <w:rFonts w:ascii="Calibri" w:hAnsi="Calibri" w:cs="Calibri"/>
              </w:rPr>
            </w:pPr>
            <w:r w:rsidRPr="005101A1">
              <w:rPr>
                <w:rFonts w:ascii="Calibri" w:hAnsi="Calibri" w:cs="Calibri"/>
              </w:rPr>
              <w:t xml:space="preserve">style </w:t>
            </w:r>
          </w:p>
        </w:tc>
        <w:tc>
          <w:tcPr>
            <w:tcW w:w="4678" w:type="dxa"/>
          </w:tcPr>
          <w:p w14:paraId="0597DB4C" w14:textId="77777777" w:rsidR="004A29A1" w:rsidRPr="005101A1" w:rsidRDefault="004A29A1" w:rsidP="000030DE">
            <w:pPr>
              <w:ind w:right="-874"/>
              <w:rPr>
                <w:rFonts w:ascii="Calibri" w:hAnsi="Calibri" w:cs="Calibri"/>
              </w:rPr>
            </w:pPr>
            <w:r w:rsidRPr="005101A1">
              <w:rPr>
                <w:rFonts w:ascii="Calibri" w:hAnsi="Calibri" w:cs="Calibri"/>
              </w:rPr>
              <w:t xml:space="preserve">Black leather school shoes in traditional/ classic </w:t>
            </w:r>
          </w:p>
          <w:p w14:paraId="6E046A2F" w14:textId="386E96B1" w:rsidR="004A29A1" w:rsidRPr="005101A1" w:rsidRDefault="004A29A1" w:rsidP="000030DE">
            <w:pPr>
              <w:ind w:right="-874"/>
              <w:rPr>
                <w:rFonts w:ascii="Calibri" w:hAnsi="Calibri" w:cs="Calibri"/>
              </w:rPr>
            </w:pPr>
            <w:r w:rsidRPr="005101A1">
              <w:rPr>
                <w:rFonts w:ascii="Calibri" w:hAnsi="Calibri" w:cs="Calibri"/>
              </w:rPr>
              <w:t>style</w:t>
            </w:r>
          </w:p>
        </w:tc>
      </w:tr>
      <w:tr w:rsidR="004A29A1" w:rsidRPr="005101A1" w14:paraId="3B8FFA06" w14:textId="77777777" w:rsidTr="004A29A1">
        <w:tc>
          <w:tcPr>
            <w:tcW w:w="4678" w:type="dxa"/>
          </w:tcPr>
          <w:p w14:paraId="24111619" w14:textId="77777777" w:rsidR="004A29A1" w:rsidRPr="005101A1" w:rsidRDefault="004A29A1" w:rsidP="000030DE">
            <w:pPr>
              <w:ind w:right="-874"/>
              <w:rPr>
                <w:rFonts w:ascii="Calibri" w:hAnsi="Calibri" w:cs="Calibri"/>
              </w:rPr>
            </w:pPr>
            <w:r w:rsidRPr="005101A1">
              <w:rPr>
                <w:rFonts w:ascii="Calibri" w:hAnsi="Calibri" w:cs="Calibri"/>
              </w:rPr>
              <w:t>Auburn High School backpack</w:t>
            </w:r>
          </w:p>
        </w:tc>
        <w:tc>
          <w:tcPr>
            <w:tcW w:w="4678" w:type="dxa"/>
          </w:tcPr>
          <w:p w14:paraId="3E897D12" w14:textId="77777777" w:rsidR="004A29A1" w:rsidRPr="005101A1" w:rsidRDefault="004A29A1" w:rsidP="000030DE">
            <w:pPr>
              <w:ind w:right="-874"/>
              <w:rPr>
                <w:rFonts w:ascii="Calibri" w:hAnsi="Calibri" w:cs="Calibri"/>
              </w:rPr>
            </w:pPr>
            <w:r w:rsidRPr="005101A1">
              <w:rPr>
                <w:rFonts w:ascii="Calibri" w:hAnsi="Calibri" w:cs="Calibri"/>
              </w:rPr>
              <w:t>Auburn High School backpack</w:t>
            </w:r>
          </w:p>
        </w:tc>
      </w:tr>
    </w:tbl>
    <w:p w14:paraId="55F9FA32" w14:textId="77777777" w:rsidR="004A29A1" w:rsidRPr="005101A1" w:rsidRDefault="004A29A1" w:rsidP="004167CA">
      <w:pPr>
        <w:pStyle w:val="NoSpacing"/>
        <w:rPr>
          <w:b/>
          <w:color w:val="5B9BD5" w:themeColor="accent1"/>
          <w:sz w:val="26"/>
          <w:szCs w:val="26"/>
        </w:rPr>
      </w:pPr>
    </w:p>
    <w:tbl>
      <w:tblPr>
        <w:tblStyle w:val="TableGrid"/>
        <w:tblpPr w:leftFromText="180" w:rightFromText="180" w:vertAnchor="text" w:horzAnchor="margin" w:tblpX="-142" w:tblpY="16"/>
        <w:tblW w:w="9356" w:type="dxa"/>
        <w:tblInd w:w="0" w:type="dxa"/>
        <w:tblLook w:val="04A0" w:firstRow="1" w:lastRow="0" w:firstColumn="1" w:lastColumn="0" w:noHBand="0" w:noVBand="1"/>
      </w:tblPr>
      <w:tblGrid>
        <w:gridCol w:w="9356"/>
      </w:tblGrid>
      <w:tr w:rsidR="004A29A1" w:rsidRPr="005101A1" w14:paraId="7FCDAF6B" w14:textId="77777777" w:rsidTr="004A29A1">
        <w:tc>
          <w:tcPr>
            <w:tcW w:w="9356" w:type="dxa"/>
            <w:tcBorders>
              <w:top w:val="nil"/>
              <w:left w:val="nil"/>
              <w:right w:val="nil"/>
            </w:tcBorders>
          </w:tcPr>
          <w:p w14:paraId="3A70432C" w14:textId="77777777" w:rsidR="004A29A1" w:rsidRPr="005101A1" w:rsidRDefault="004A29A1" w:rsidP="004A29A1">
            <w:pPr>
              <w:pStyle w:val="NoSpacing"/>
              <w:rPr>
                <w:b/>
                <w:sz w:val="22"/>
                <w:szCs w:val="22"/>
              </w:rPr>
            </w:pPr>
          </w:p>
        </w:tc>
      </w:tr>
      <w:tr w:rsidR="004A29A1" w:rsidRPr="005101A1" w14:paraId="08D9C8B0" w14:textId="77777777" w:rsidTr="004A29A1">
        <w:tc>
          <w:tcPr>
            <w:tcW w:w="9356" w:type="dxa"/>
          </w:tcPr>
          <w:p w14:paraId="10CFA42B" w14:textId="77777777" w:rsidR="004A29A1" w:rsidRPr="005101A1" w:rsidRDefault="004A29A1" w:rsidP="004A29A1">
            <w:pPr>
              <w:pStyle w:val="NoSpacing"/>
              <w:rPr>
                <w:sz w:val="22"/>
                <w:szCs w:val="22"/>
              </w:rPr>
            </w:pPr>
            <w:r w:rsidRPr="005101A1">
              <w:rPr>
                <w:color w:val="5B9BD5" w:themeColor="accent1"/>
                <w:sz w:val="26"/>
                <w:szCs w:val="26"/>
              </w:rPr>
              <w:t>SPORTS UNIFORM</w:t>
            </w:r>
          </w:p>
        </w:tc>
      </w:tr>
      <w:tr w:rsidR="004A29A1" w:rsidRPr="005101A1" w14:paraId="364B5FC3" w14:textId="77777777" w:rsidTr="004A29A1">
        <w:tc>
          <w:tcPr>
            <w:tcW w:w="9356" w:type="dxa"/>
          </w:tcPr>
          <w:p w14:paraId="25F4AADB" w14:textId="77777777" w:rsidR="004A29A1" w:rsidRPr="005101A1" w:rsidRDefault="004A29A1" w:rsidP="004A29A1">
            <w:pPr>
              <w:pStyle w:val="NoSpacing"/>
              <w:rPr>
                <w:sz w:val="22"/>
                <w:szCs w:val="22"/>
              </w:rPr>
            </w:pPr>
            <w:r w:rsidRPr="005101A1">
              <w:rPr>
                <w:sz w:val="22"/>
                <w:szCs w:val="22"/>
              </w:rPr>
              <w:t>Red AHS sports top with school logo</w:t>
            </w:r>
          </w:p>
        </w:tc>
      </w:tr>
      <w:tr w:rsidR="004A29A1" w:rsidRPr="005101A1" w14:paraId="5DDC77DC" w14:textId="77777777" w:rsidTr="004A29A1">
        <w:tc>
          <w:tcPr>
            <w:tcW w:w="9356" w:type="dxa"/>
          </w:tcPr>
          <w:p w14:paraId="04A58B45" w14:textId="77777777" w:rsidR="004A29A1" w:rsidRPr="005101A1" w:rsidRDefault="004A29A1" w:rsidP="004A29A1">
            <w:pPr>
              <w:pStyle w:val="NoSpacing"/>
              <w:rPr>
                <w:sz w:val="22"/>
                <w:szCs w:val="22"/>
              </w:rPr>
            </w:pPr>
            <w:r w:rsidRPr="005101A1">
              <w:rPr>
                <w:sz w:val="22"/>
                <w:szCs w:val="22"/>
              </w:rPr>
              <w:t>Black shorts with school logo</w:t>
            </w:r>
          </w:p>
        </w:tc>
      </w:tr>
      <w:tr w:rsidR="004A29A1" w:rsidRPr="005101A1" w14:paraId="06538BD1" w14:textId="77777777" w:rsidTr="004A29A1">
        <w:tc>
          <w:tcPr>
            <w:tcW w:w="9356" w:type="dxa"/>
          </w:tcPr>
          <w:p w14:paraId="6DEF09B0" w14:textId="77777777" w:rsidR="004A29A1" w:rsidRPr="005101A1" w:rsidRDefault="004A29A1" w:rsidP="004A29A1">
            <w:pPr>
              <w:pStyle w:val="NoSpacing"/>
              <w:rPr>
                <w:sz w:val="22"/>
                <w:szCs w:val="22"/>
              </w:rPr>
            </w:pPr>
            <w:r w:rsidRPr="005101A1">
              <w:rPr>
                <w:sz w:val="22"/>
                <w:szCs w:val="22"/>
              </w:rPr>
              <w:t>Black school track pants</w:t>
            </w:r>
          </w:p>
        </w:tc>
      </w:tr>
      <w:tr w:rsidR="004A29A1" w:rsidRPr="005101A1" w14:paraId="5F53DAF7" w14:textId="77777777" w:rsidTr="004A29A1">
        <w:tc>
          <w:tcPr>
            <w:tcW w:w="9356" w:type="dxa"/>
          </w:tcPr>
          <w:p w14:paraId="4E279389" w14:textId="77777777" w:rsidR="004A29A1" w:rsidRPr="005101A1" w:rsidRDefault="004A29A1" w:rsidP="004A29A1">
            <w:pPr>
              <w:pStyle w:val="NoSpacing"/>
              <w:rPr>
                <w:sz w:val="22"/>
                <w:szCs w:val="22"/>
              </w:rPr>
            </w:pPr>
            <w:r w:rsidRPr="005101A1">
              <w:rPr>
                <w:sz w:val="22"/>
                <w:szCs w:val="22"/>
              </w:rPr>
              <w:t>Non-marking runners</w:t>
            </w:r>
          </w:p>
        </w:tc>
      </w:tr>
      <w:tr w:rsidR="004A29A1" w:rsidRPr="005101A1" w14:paraId="4B7F9292" w14:textId="77777777" w:rsidTr="004A29A1">
        <w:tc>
          <w:tcPr>
            <w:tcW w:w="9356" w:type="dxa"/>
          </w:tcPr>
          <w:p w14:paraId="2F041AA9" w14:textId="54D48CC6" w:rsidR="004A29A1" w:rsidRPr="005101A1" w:rsidRDefault="004A29A1" w:rsidP="004A29A1">
            <w:pPr>
              <w:pStyle w:val="NoSpacing"/>
              <w:rPr>
                <w:sz w:val="22"/>
                <w:szCs w:val="22"/>
              </w:rPr>
            </w:pPr>
            <w:r w:rsidRPr="005101A1">
              <w:rPr>
                <w:sz w:val="22"/>
                <w:szCs w:val="22"/>
              </w:rPr>
              <w:t xml:space="preserve">AHS spray jacket (to be </w:t>
            </w:r>
            <w:r w:rsidR="006E75E0" w:rsidRPr="005101A1">
              <w:rPr>
                <w:sz w:val="22"/>
                <w:szCs w:val="22"/>
              </w:rPr>
              <w:t>w</w:t>
            </w:r>
            <w:r w:rsidRPr="005101A1">
              <w:rPr>
                <w:sz w:val="22"/>
                <w:szCs w:val="22"/>
              </w:rPr>
              <w:t>orn to PE and inter-school sports only, or if cycling to/ from school)</w:t>
            </w:r>
          </w:p>
        </w:tc>
      </w:tr>
      <w:tr w:rsidR="004A29A1" w:rsidRPr="005101A1" w14:paraId="02DFF777" w14:textId="77777777" w:rsidTr="004A29A1">
        <w:tc>
          <w:tcPr>
            <w:tcW w:w="9356" w:type="dxa"/>
          </w:tcPr>
          <w:p w14:paraId="7826C852" w14:textId="44730A69" w:rsidR="004A29A1" w:rsidRPr="005101A1" w:rsidRDefault="004A29A1" w:rsidP="004A29A1">
            <w:pPr>
              <w:pStyle w:val="NoSpacing"/>
              <w:rPr>
                <w:sz w:val="22"/>
                <w:szCs w:val="22"/>
              </w:rPr>
            </w:pPr>
            <w:r w:rsidRPr="005101A1">
              <w:rPr>
                <w:sz w:val="22"/>
                <w:szCs w:val="22"/>
              </w:rPr>
              <w:t xml:space="preserve">AHS rugby top (to be </w:t>
            </w:r>
            <w:r w:rsidR="006E75E0" w:rsidRPr="005101A1">
              <w:rPr>
                <w:sz w:val="22"/>
                <w:szCs w:val="22"/>
              </w:rPr>
              <w:t>w</w:t>
            </w:r>
            <w:r w:rsidRPr="005101A1">
              <w:rPr>
                <w:sz w:val="22"/>
                <w:szCs w:val="22"/>
              </w:rPr>
              <w:t>orn to PE and inter-school sports only)</w:t>
            </w:r>
          </w:p>
        </w:tc>
      </w:tr>
    </w:tbl>
    <w:p w14:paraId="74DE9113" w14:textId="77777777" w:rsidR="004A29A1" w:rsidRPr="005101A1" w:rsidRDefault="004A29A1" w:rsidP="004167CA">
      <w:pPr>
        <w:pStyle w:val="NoSpacing"/>
        <w:rPr>
          <w:b/>
          <w:color w:val="5B9BD5" w:themeColor="accent1"/>
          <w:sz w:val="26"/>
          <w:szCs w:val="26"/>
        </w:rPr>
      </w:pPr>
    </w:p>
    <w:p w14:paraId="5F8FD8B8" w14:textId="717569BE" w:rsidR="004167CA" w:rsidRPr="005101A1" w:rsidRDefault="004A29A1" w:rsidP="004167CA">
      <w:pPr>
        <w:pStyle w:val="NoSpacing"/>
        <w:rPr>
          <w:b/>
          <w:color w:val="5B9BD5" w:themeColor="accent1"/>
          <w:sz w:val="26"/>
          <w:szCs w:val="26"/>
        </w:rPr>
      </w:pPr>
      <w:r w:rsidRPr="005101A1">
        <w:rPr>
          <w:b/>
          <w:color w:val="5B9BD5" w:themeColor="accent1"/>
          <w:sz w:val="26"/>
          <w:szCs w:val="26"/>
        </w:rPr>
        <w:t>APPLICATION</w:t>
      </w:r>
    </w:p>
    <w:p w14:paraId="7E58A455" w14:textId="77777777" w:rsidR="004A29A1" w:rsidRPr="005101A1" w:rsidRDefault="004A29A1" w:rsidP="004A29A1">
      <w:pPr>
        <w:pStyle w:val="NoSpacing"/>
        <w:rPr>
          <w:sz w:val="22"/>
          <w:szCs w:val="22"/>
        </w:rPr>
      </w:pPr>
    </w:p>
    <w:p w14:paraId="2951EED0" w14:textId="47435D21" w:rsidR="004A29A1" w:rsidRPr="005101A1" w:rsidRDefault="004A29A1" w:rsidP="004A29A1">
      <w:pPr>
        <w:pStyle w:val="NoSpacing"/>
        <w:rPr>
          <w:sz w:val="22"/>
          <w:szCs w:val="22"/>
        </w:rPr>
      </w:pPr>
      <w:r w:rsidRPr="005101A1">
        <w:rPr>
          <w:sz w:val="22"/>
          <w:szCs w:val="22"/>
        </w:rPr>
        <w:t>All students must wear the AHS uniform. The uniform is unique to the school and must be purchased through the school nominated uniform supplier or the onsite second-hand uniform shop. Sporting garments from other stores are not permitted to be worn. Students are permitted to wear the Hijab or head scarf in the school colour of red or white. Sports uniform is allowed to be worn on the way home if students have PE/sport during the last session of the day.</w:t>
      </w:r>
    </w:p>
    <w:p w14:paraId="6FBC63EA" w14:textId="77777777" w:rsidR="004A29A1" w:rsidRPr="005101A1" w:rsidRDefault="004A29A1" w:rsidP="004A29A1">
      <w:pPr>
        <w:pStyle w:val="NoSpacing"/>
        <w:rPr>
          <w:sz w:val="22"/>
          <w:szCs w:val="22"/>
        </w:rPr>
      </w:pPr>
    </w:p>
    <w:p w14:paraId="2C79F7DE" w14:textId="42CF6D17" w:rsidR="004167CA" w:rsidRPr="005101A1" w:rsidRDefault="004167CA" w:rsidP="004167CA">
      <w:pPr>
        <w:pStyle w:val="NoSpacing"/>
        <w:numPr>
          <w:ilvl w:val="0"/>
          <w:numId w:val="21"/>
        </w:numPr>
        <w:rPr>
          <w:sz w:val="22"/>
          <w:szCs w:val="22"/>
        </w:rPr>
      </w:pPr>
      <w:r w:rsidRPr="005101A1">
        <w:rPr>
          <w:sz w:val="22"/>
          <w:szCs w:val="22"/>
        </w:rPr>
        <w:t xml:space="preserve">It is expected that all </w:t>
      </w:r>
      <w:r w:rsidRPr="005101A1">
        <w:rPr>
          <w:b/>
          <w:sz w:val="22"/>
          <w:szCs w:val="22"/>
        </w:rPr>
        <w:t>students wear the blazer to and from school</w:t>
      </w:r>
      <w:r w:rsidR="00FA1B61" w:rsidRPr="005101A1">
        <w:rPr>
          <w:sz w:val="22"/>
          <w:szCs w:val="22"/>
        </w:rPr>
        <w:t xml:space="preserve"> and have it with them for period 1 &amp; 2.</w:t>
      </w:r>
    </w:p>
    <w:p w14:paraId="6506D93D" w14:textId="7B8AEE47" w:rsidR="004A29A1" w:rsidRPr="005101A1" w:rsidRDefault="004A29A1" w:rsidP="004A29A1">
      <w:pPr>
        <w:pStyle w:val="NoSpacing"/>
        <w:numPr>
          <w:ilvl w:val="0"/>
          <w:numId w:val="21"/>
        </w:numPr>
        <w:rPr>
          <w:sz w:val="22"/>
          <w:szCs w:val="22"/>
        </w:rPr>
      </w:pPr>
      <w:r w:rsidRPr="005101A1">
        <w:rPr>
          <w:sz w:val="22"/>
          <w:szCs w:val="22"/>
        </w:rPr>
        <w:t>The school spray jacket may be worn over the top of the blazer to/from school in inclement weather</w:t>
      </w:r>
      <w:r w:rsidR="00FA1B61" w:rsidRPr="005101A1">
        <w:rPr>
          <w:sz w:val="22"/>
          <w:szCs w:val="22"/>
        </w:rPr>
        <w:t xml:space="preserve"> or if cycling to/ from school,</w:t>
      </w:r>
      <w:r w:rsidRPr="005101A1">
        <w:rPr>
          <w:sz w:val="22"/>
          <w:szCs w:val="22"/>
        </w:rPr>
        <w:t xml:space="preserve"> but must be taken off upon arrival and the blazer worn into </w:t>
      </w:r>
      <w:r w:rsidR="00FA1B61" w:rsidRPr="005101A1">
        <w:rPr>
          <w:sz w:val="22"/>
          <w:szCs w:val="22"/>
        </w:rPr>
        <w:t xml:space="preserve">the </w:t>
      </w:r>
      <w:r w:rsidRPr="005101A1">
        <w:rPr>
          <w:sz w:val="22"/>
          <w:szCs w:val="22"/>
        </w:rPr>
        <w:t>school</w:t>
      </w:r>
      <w:r w:rsidR="00FA1B61" w:rsidRPr="005101A1">
        <w:rPr>
          <w:sz w:val="22"/>
          <w:szCs w:val="22"/>
        </w:rPr>
        <w:t xml:space="preserve"> building.</w:t>
      </w:r>
    </w:p>
    <w:p w14:paraId="5E26BE23" w14:textId="7A73F57D" w:rsidR="004167CA" w:rsidRPr="005101A1" w:rsidRDefault="004A29A1" w:rsidP="004167CA">
      <w:pPr>
        <w:pStyle w:val="NoSpacing"/>
        <w:numPr>
          <w:ilvl w:val="0"/>
          <w:numId w:val="21"/>
        </w:numPr>
        <w:rPr>
          <w:sz w:val="22"/>
          <w:szCs w:val="22"/>
        </w:rPr>
      </w:pPr>
      <w:r w:rsidRPr="005101A1">
        <w:rPr>
          <w:sz w:val="22"/>
          <w:szCs w:val="22"/>
        </w:rPr>
        <w:t>S</w:t>
      </w:r>
      <w:r w:rsidR="004167CA" w:rsidRPr="005101A1">
        <w:rPr>
          <w:sz w:val="22"/>
          <w:szCs w:val="22"/>
        </w:rPr>
        <w:t>tudents are not required to wear the blazer</w:t>
      </w:r>
      <w:r w:rsidRPr="005101A1">
        <w:rPr>
          <w:sz w:val="22"/>
          <w:szCs w:val="22"/>
        </w:rPr>
        <w:t xml:space="preserve"> on the way home from school if the temperature is above 30 degrees Celsius</w:t>
      </w:r>
      <w:r w:rsidR="008B6431" w:rsidRPr="005101A1">
        <w:rPr>
          <w:sz w:val="22"/>
          <w:szCs w:val="22"/>
        </w:rPr>
        <w:t>, h</w:t>
      </w:r>
      <w:r w:rsidR="004167CA" w:rsidRPr="005101A1">
        <w:rPr>
          <w:sz w:val="22"/>
          <w:szCs w:val="22"/>
        </w:rPr>
        <w:t>owever, it must be worn to school in the morning.</w:t>
      </w:r>
    </w:p>
    <w:p w14:paraId="0F59314A" w14:textId="32BF8883" w:rsidR="004167CA" w:rsidRPr="005101A1" w:rsidRDefault="004167CA" w:rsidP="004167CA">
      <w:pPr>
        <w:pStyle w:val="NoSpacing"/>
        <w:numPr>
          <w:ilvl w:val="0"/>
          <w:numId w:val="21"/>
        </w:numPr>
        <w:rPr>
          <w:sz w:val="22"/>
          <w:szCs w:val="22"/>
        </w:rPr>
      </w:pPr>
      <w:r w:rsidRPr="005101A1">
        <w:rPr>
          <w:sz w:val="22"/>
          <w:szCs w:val="22"/>
        </w:rPr>
        <w:t>Shirts long and short sleeved must be worn with a tie.</w:t>
      </w:r>
    </w:p>
    <w:p w14:paraId="747323DF" w14:textId="5D390686" w:rsidR="004A29A1" w:rsidRPr="005101A1" w:rsidRDefault="004A29A1" w:rsidP="004A29A1">
      <w:pPr>
        <w:pStyle w:val="NoSpacing"/>
        <w:numPr>
          <w:ilvl w:val="0"/>
          <w:numId w:val="21"/>
        </w:numPr>
        <w:rPr>
          <w:sz w:val="22"/>
          <w:szCs w:val="22"/>
        </w:rPr>
      </w:pPr>
      <w:r w:rsidRPr="005101A1">
        <w:rPr>
          <w:sz w:val="22"/>
          <w:szCs w:val="22"/>
        </w:rPr>
        <w:t>The winter skirt</w:t>
      </w:r>
      <w:r w:rsidR="008B6431" w:rsidRPr="005101A1">
        <w:rPr>
          <w:sz w:val="22"/>
          <w:szCs w:val="22"/>
        </w:rPr>
        <w:t>, trousers and shorts</w:t>
      </w:r>
      <w:r w:rsidRPr="005101A1">
        <w:rPr>
          <w:sz w:val="22"/>
          <w:szCs w:val="22"/>
        </w:rPr>
        <w:t xml:space="preserve"> must be worn with the shirt and tie.</w:t>
      </w:r>
    </w:p>
    <w:p w14:paraId="6BC49EED" w14:textId="2FFF29A9" w:rsidR="004167CA" w:rsidRPr="005101A1" w:rsidRDefault="004167CA" w:rsidP="004167CA">
      <w:pPr>
        <w:pStyle w:val="NoSpacing"/>
        <w:numPr>
          <w:ilvl w:val="0"/>
          <w:numId w:val="21"/>
        </w:numPr>
        <w:rPr>
          <w:sz w:val="22"/>
          <w:szCs w:val="22"/>
        </w:rPr>
      </w:pPr>
      <w:r w:rsidRPr="005101A1">
        <w:rPr>
          <w:sz w:val="22"/>
          <w:szCs w:val="22"/>
        </w:rPr>
        <w:lastRenderedPageBreak/>
        <w:t>In extreme heat, the tie may be removed on arrival to school. S</w:t>
      </w:r>
      <w:r w:rsidR="00A87091" w:rsidRPr="005101A1">
        <w:rPr>
          <w:sz w:val="22"/>
          <w:szCs w:val="22"/>
        </w:rPr>
        <w:t xml:space="preserve">tudents will be notified on the </w:t>
      </w:r>
      <w:r w:rsidRPr="005101A1">
        <w:rPr>
          <w:sz w:val="22"/>
          <w:szCs w:val="22"/>
        </w:rPr>
        <w:t>day.</w:t>
      </w:r>
    </w:p>
    <w:p w14:paraId="7111C907" w14:textId="43706845" w:rsidR="004167CA" w:rsidRPr="005101A1" w:rsidRDefault="004167CA" w:rsidP="004167CA">
      <w:pPr>
        <w:pStyle w:val="NoSpacing"/>
        <w:numPr>
          <w:ilvl w:val="0"/>
          <w:numId w:val="21"/>
        </w:numPr>
        <w:rPr>
          <w:sz w:val="22"/>
          <w:szCs w:val="22"/>
        </w:rPr>
      </w:pPr>
      <w:r w:rsidRPr="005101A1">
        <w:rPr>
          <w:sz w:val="22"/>
          <w:szCs w:val="22"/>
        </w:rPr>
        <w:t>A plain black hat may be worn outdoors in summer.</w:t>
      </w:r>
    </w:p>
    <w:p w14:paraId="5D3BB7AC" w14:textId="1922697F" w:rsidR="00A87091" w:rsidRPr="005101A1" w:rsidRDefault="004A29A1" w:rsidP="000030DE">
      <w:pPr>
        <w:pStyle w:val="NoSpacing"/>
        <w:numPr>
          <w:ilvl w:val="0"/>
          <w:numId w:val="21"/>
        </w:numPr>
        <w:rPr>
          <w:sz w:val="22"/>
          <w:szCs w:val="22"/>
        </w:rPr>
      </w:pPr>
      <w:r w:rsidRPr="005101A1">
        <w:rPr>
          <w:sz w:val="22"/>
          <w:szCs w:val="22"/>
        </w:rPr>
        <w:t>The summer dress is not permitted to be worn during terms 2 and 3.</w:t>
      </w:r>
    </w:p>
    <w:p w14:paraId="3405C901" w14:textId="5DDE7D0E" w:rsidR="00A87091" w:rsidRPr="005101A1" w:rsidRDefault="00A87091" w:rsidP="00A87091">
      <w:pPr>
        <w:pStyle w:val="NoSpacing"/>
        <w:numPr>
          <w:ilvl w:val="0"/>
          <w:numId w:val="21"/>
        </w:numPr>
        <w:rPr>
          <w:sz w:val="22"/>
          <w:szCs w:val="22"/>
        </w:rPr>
      </w:pPr>
      <w:r w:rsidRPr="005101A1">
        <w:rPr>
          <w:sz w:val="22"/>
          <w:szCs w:val="22"/>
        </w:rPr>
        <w:t>Students may carry an umbrella in case of wet weather.</w:t>
      </w:r>
    </w:p>
    <w:p w14:paraId="3B706DE9" w14:textId="1B7017C9" w:rsidR="00A87091" w:rsidRPr="005101A1" w:rsidRDefault="00A87091" w:rsidP="00A87091">
      <w:pPr>
        <w:pStyle w:val="NoSpacing"/>
        <w:numPr>
          <w:ilvl w:val="0"/>
          <w:numId w:val="21"/>
        </w:numPr>
        <w:rPr>
          <w:sz w:val="22"/>
          <w:szCs w:val="22"/>
        </w:rPr>
      </w:pPr>
      <w:r w:rsidRPr="005101A1">
        <w:rPr>
          <w:sz w:val="22"/>
          <w:szCs w:val="22"/>
        </w:rPr>
        <w:t>A plain black scarf is allowed in winter.</w:t>
      </w:r>
    </w:p>
    <w:p w14:paraId="5E974F7A" w14:textId="77777777" w:rsidR="004B7FA5" w:rsidRPr="005101A1" w:rsidRDefault="004B7FA5" w:rsidP="004B7FA5">
      <w:pPr>
        <w:pStyle w:val="NoSpacing"/>
        <w:rPr>
          <w:sz w:val="22"/>
          <w:szCs w:val="22"/>
        </w:rPr>
      </w:pPr>
    </w:p>
    <w:p w14:paraId="6DD0EA8C" w14:textId="4F269D3C" w:rsidR="004B7FA5" w:rsidRPr="005101A1" w:rsidRDefault="004A29A1" w:rsidP="004B7FA5">
      <w:pPr>
        <w:pStyle w:val="NoSpacing"/>
        <w:rPr>
          <w:b/>
          <w:color w:val="5B9BD5" w:themeColor="accent1"/>
          <w:sz w:val="26"/>
          <w:szCs w:val="26"/>
        </w:rPr>
      </w:pPr>
      <w:r w:rsidRPr="005101A1">
        <w:rPr>
          <w:b/>
          <w:color w:val="5B9BD5" w:themeColor="accent1"/>
          <w:sz w:val="26"/>
          <w:szCs w:val="26"/>
        </w:rPr>
        <w:t>GENERAL APPEARANCE</w:t>
      </w:r>
    </w:p>
    <w:p w14:paraId="02C2EBAF" w14:textId="77777777" w:rsidR="004B7FA5" w:rsidRPr="005101A1" w:rsidRDefault="004B7FA5" w:rsidP="004B7FA5">
      <w:pPr>
        <w:pStyle w:val="NoSpacing"/>
        <w:rPr>
          <w:sz w:val="22"/>
          <w:szCs w:val="22"/>
        </w:rPr>
      </w:pPr>
    </w:p>
    <w:p w14:paraId="531C0F3A" w14:textId="5B7BBA68" w:rsidR="00FA1B61" w:rsidRPr="005101A1" w:rsidRDefault="004B7FA5" w:rsidP="006335C2">
      <w:pPr>
        <w:pStyle w:val="NoSpacing"/>
        <w:rPr>
          <w:sz w:val="22"/>
          <w:szCs w:val="22"/>
        </w:rPr>
      </w:pPr>
      <w:r w:rsidRPr="005101A1">
        <w:rPr>
          <w:sz w:val="22"/>
          <w:szCs w:val="22"/>
        </w:rPr>
        <w:t>It should be noted that students’ general appearance, including hairstyle and jewellery, should be appropriate to the school environment and comply with Occupational Health and Safety requirements. Extremes in a student’s appearance which contravene this policy are unacceptable. The determination on these matters will be at the discretion of the Administration with students expected to comply</w:t>
      </w:r>
      <w:r w:rsidR="006335C2" w:rsidRPr="005101A1">
        <w:rPr>
          <w:sz w:val="22"/>
          <w:szCs w:val="22"/>
        </w:rPr>
        <w:t xml:space="preserve"> with the following guidelines:</w:t>
      </w:r>
    </w:p>
    <w:p w14:paraId="7CC40084" w14:textId="77777777" w:rsidR="00FA1B61" w:rsidRPr="005101A1" w:rsidRDefault="006335C2" w:rsidP="00FA1B61">
      <w:pPr>
        <w:pStyle w:val="NoSpacing"/>
        <w:numPr>
          <w:ilvl w:val="0"/>
          <w:numId w:val="21"/>
        </w:numPr>
        <w:rPr>
          <w:sz w:val="22"/>
          <w:szCs w:val="22"/>
        </w:rPr>
      </w:pPr>
      <w:r w:rsidRPr="005101A1">
        <w:rPr>
          <w:sz w:val="22"/>
          <w:szCs w:val="22"/>
        </w:rPr>
        <w:t>Piercings are to be limited to two small ear piercings</w:t>
      </w:r>
      <w:r w:rsidR="00FA1B61" w:rsidRPr="005101A1">
        <w:rPr>
          <w:sz w:val="22"/>
          <w:szCs w:val="22"/>
        </w:rPr>
        <w:t xml:space="preserve"> </w:t>
      </w:r>
    </w:p>
    <w:p w14:paraId="2086E850" w14:textId="7163CA50" w:rsidR="00FA1B61" w:rsidRPr="005101A1" w:rsidRDefault="00FA1B61" w:rsidP="00FA1B61">
      <w:pPr>
        <w:pStyle w:val="NoSpacing"/>
        <w:numPr>
          <w:ilvl w:val="0"/>
          <w:numId w:val="21"/>
        </w:numPr>
        <w:rPr>
          <w:sz w:val="22"/>
          <w:szCs w:val="22"/>
        </w:rPr>
      </w:pPr>
      <w:r w:rsidRPr="005101A1">
        <w:rPr>
          <w:sz w:val="22"/>
          <w:szCs w:val="22"/>
        </w:rPr>
        <w:t>No other visible jewellery</w:t>
      </w:r>
    </w:p>
    <w:p w14:paraId="33A27DE3" w14:textId="19B7C7D0" w:rsidR="006335C2" w:rsidRPr="005101A1" w:rsidRDefault="006335C2" w:rsidP="006335C2">
      <w:pPr>
        <w:pStyle w:val="NoSpacing"/>
        <w:numPr>
          <w:ilvl w:val="0"/>
          <w:numId w:val="21"/>
        </w:numPr>
        <w:rPr>
          <w:sz w:val="22"/>
          <w:szCs w:val="22"/>
        </w:rPr>
      </w:pPr>
      <w:r w:rsidRPr="005101A1">
        <w:rPr>
          <w:sz w:val="22"/>
          <w:szCs w:val="22"/>
        </w:rPr>
        <w:t>No facial piercings</w:t>
      </w:r>
    </w:p>
    <w:p w14:paraId="3A79288A" w14:textId="3F83635D" w:rsidR="006335C2" w:rsidRPr="005101A1" w:rsidRDefault="006335C2" w:rsidP="006335C2">
      <w:pPr>
        <w:pStyle w:val="NoSpacing"/>
        <w:numPr>
          <w:ilvl w:val="0"/>
          <w:numId w:val="21"/>
        </w:numPr>
        <w:rPr>
          <w:sz w:val="22"/>
          <w:szCs w:val="22"/>
        </w:rPr>
      </w:pPr>
      <w:r w:rsidRPr="005101A1">
        <w:rPr>
          <w:sz w:val="22"/>
          <w:szCs w:val="22"/>
        </w:rPr>
        <w:t>Hair colour must be close to the students</w:t>
      </w:r>
      <w:r w:rsidR="00FA1B61" w:rsidRPr="005101A1">
        <w:rPr>
          <w:sz w:val="22"/>
          <w:szCs w:val="22"/>
        </w:rPr>
        <w:t>’</w:t>
      </w:r>
      <w:r w:rsidRPr="005101A1">
        <w:rPr>
          <w:sz w:val="22"/>
          <w:szCs w:val="22"/>
        </w:rPr>
        <w:t xml:space="preserve"> natural hair colour and no extreme hairstyles allowed</w:t>
      </w:r>
    </w:p>
    <w:p w14:paraId="2E87C306" w14:textId="3DBBEF1B" w:rsidR="00205D42" w:rsidRPr="005101A1" w:rsidRDefault="00205D42" w:rsidP="006335C2">
      <w:pPr>
        <w:pStyle w:val="NoSpacing"/>
        <w:numPr>
          <w:ilvl w:val="0"/>
          <w:numId w:val="21"/>
        </w:numPr>
        <w:rPr>
          <w:sz w:val="22"/>
          <w:szCs w:val="22"/>
        </w:rPr>
      </w:pPr>
      <w:r w:rsidRPr="005101A1">
        <w:rPr>
          <w:sz w:val="22"/>
          <w:szCs w:val="22"/>
        </w:rPr>
        <w:t>Facial hair must be neatly groomed</w:t>
      </w:r>
    </w:p>
    <w:p w14:paraId="799A7658" w14:textId="0C633165" w:rsidR="006335C2" w:rsidRPr="005101A1" w:rsidRDefault="006335C2" w:rsidP="006335C2">
      <w:pPr>
        <w:pStyle w:val="NoSpacing"/>
        <w:numPr>
          <w:ilvl w:val="0"/>
          <w:numId w:val="21"/>
        </w:numPr>
        <w:rPr>
          <w:sz w:val="22"/>
          <w:szCs w:val="22"/>
        </w:rPr>
      </w:pPr>
      <w:r w:rsidRPr="005101A1">
        <w:rPr>
          <w:sz w:val="22"/>
          <w:szCs w:val="22"/>
        </w:rPr>
        <w:t>Long hair (beyond shoulder length) is to be tied</w:t>
      </w:r>
      <w:r w:rsidR="00FA1B61" w:rsidRPr="005101A1">
        <w:rPr>
          <w:sz w:val="22"/>
          <w:szCs w:val="22"/>
        </w:rPr>
        <w:t xml:space="preserve"> back</w:t>
      </w:r>
      <w:r w:rsidRPr="005101A1">
        <w:rPr>
          <w:sz w:val="22"/>
          <w:szCs w:val="22"/>
        </w:rPr>
        <w:t xml:space="preserve"> at all </w:t>
      </w:r>
      <w:r w:rsidR="00FA1B61" w:rsidRPr="005101A1">
        <w:rPr>
          <w:sz w:val="22"/>
          <w:szCs w:val="22"/>
        </w:rPr>
        <w:t>times</w:t>
      </w:r>
    </w:p>
    <w:p w14:paraId="546A9B99" w14:textId="6C7C3E54" w:rsidR="006E75E0" w:rsidRPr="005101A1" w:rsidRDefault="006E75E0" w:rsidP="006335C2">
      <w:pPr>
        <w:pStyle w:val="NoSpacing"/>
        <w:numPr>
          <w:ilvl w:val="0"/>
          <w:numId w:val="21"/>
        </w:numPr>
        <w:rPr>
          <w:sz w:val="22"/>
          <w:szCs w:val="22"/>
        </w:rPr>
      </w:pPr>
      <w:r w:rsidRPr="005101A1">
        <w:rPr>
          <w:sz w:val="22"/>
          <w:szCs w:val="22"/>
        </w:rPr>
        <w:t xml:space="preserve">Any makeup must be minimal </w:t>
      </w:r>
    </w:p>
    <w:p w14:paraId="4C859753" w14:textId="5036E730" w:rsidR="006335C2" w:rsidRPr="005101A1" w:rsidRDefault="006335C2" w:rsidP="006335C2">
      <w:pPr>
        <w:pStyle w:val="NoSpacing"/>
        <w:numPr>
          <w:ilvl w:val="0"/>
          <w:numId w:val="21"/>
        </w:numPr>
        <w:rPr>
          <w:sz w:val="22"/>
          <w:szCs w:val="22"/>
        </w:rPr>
      </w:pPr>
      <w:r w:rsidRPr="005101A1">
        <w:rPr>
          <w:sz w:val="22"/>
          <w:szCs w:val="22"/>
        </w:rPr>
        <w:t>Clear nail polish only</w:t>
      </w:r>
    </w:p>
    <w:p w14:paraId="654FF0E1" w14:textId="16869B6E" w:rsidR="006335C2" w:rsidRPr="005101A1" w:rsidRDefault="006335C2" w:rsidP="006335C2">
      <w:pPr>
        <w:pStyle w:val="NoSpacing"/>
        <w:numPr>
          <w:ilvl w:val="0"/>
          <w:numId w:val="21"/>
        </w:numPr>
        <w:rPr>
          <w:sz w:val="22"/>
          <w:szCs w:val="22"/>
        </w:rPr>
      </w:pPr>
      <w:r w:rsidRPr="005101A1">
        <w:rPr>
          <w:sz w:val="22"/>
          <w:szCs w:val="22"/>
        </w:rPr>
        <w:t>Length of dress and skirt is to be just above the knee</w:t>
      </w:r>
    </w:p>
    <w:p w14:paraId="504C1B73" w14:textId="46D39067" w:rsidR="006335C2" w:rsidRPr="005101A1" w:rsidRDefault="006335C2" w:rsidP="006335C2">
      <w:pPr>
        <w:pStyle w:val="NoSpacing"/>
        <w:numPr>
          <w:ilvl w:val="0"/>
          <w:numId w:val="21"/>
        </w:numPr>
        <w:rPr>
          <w:sz w:val="22"/>
          <w:szCs w:val="22"/>
        </w:rPr>
      </w:pPr>
      <w:r w:rsidRPr="005101A1">
        <w:rPr>
          <w:sz w:val="22"/>
          <w:szCs w:val="22"/>
        </w:rPr>
        <w:t>Shorts to be school issued shorts and of appropriate length</w:t>
      </w:r>
    </w:p>
    <w:p w14:paraId="3D57AC24" w14:textId="5BF72A34" w:rsidR="006335C2" w:rsidRPr="005101A1" w:rsidRDefault="006335C2" w:rsidP="006335C2">
      <w:pPr>
        <w:pStyle w:val="NoSpacing"/>
        <w:numPr>
          <w:ilvl w:val="0"/>
          <w:numId w:val="21"/>
        </w:numPr>
        <w:rPr>
          <w:sz w:val="22"/>
          <w:szCs w:val="22"/>
        </w:rPr>
      </w:pPr>
      <w:r w:rsidRPr="005101A1">
        <w:rPr>
          <w:sz w:val="22"/>
          <w:szCs w:val="22"/>
        </w:rPr>
        <w:t>No visible tattoos</w:t>
      </w:r>
    </w:p>
    <w:p w14:paraId="31DB19C3" w14:textId="75B2EA62" w:rsidR="002A70B8" w:rsidRPr="005101A1" w:rsidRDefault="002A70B8" w:rsidP="004167CA">
      <w:pPr>
        <w:pStyle w:val="NoSpacing"/>
        <w:rPr>
          <w:sz w:val="22"/>
          <w:szCs w:val="22"/>
        </w:rPr>
      </w:pPr>
    </w:p>
    <w:p w14:paraId="6E1FCBB9" w14:textId="4A43EC3D" w:rsidR="002A70B8" w:rsidRPr="005101A1" w:rsidRDefault="004A29A1" w:rsidP="002A70B8">
      <w:pPr>
        <w:pStyle w:val="NoSpacing"/>
        <w:rPr>
          <w:b/>
          <w:color w:val="5B9BD5" w:themeColor="accent1"/>
          <w:sz w:val="26"/>
          <w:szCs w:val="26"/>
        </w:rPr>
      </w:pPr>
      <w:r w:rsidRPr="005101A1">
        <w:rPr>
          <w:b/>
          <w:color w:val="5B9BD5" w:themeColor="accent1"/>
          <w:sz w:val="26"/>
          <w:szCs w:val="26"/>
        </w:rPr>
        <w:t>BREACHES OF THE UNIFORM POLICY</w:t>
      </w:r>
    </w:p>
    <w:p w14:paraId="0E1E71F6" w14:textId="77777777" w:rsidR="002A70B8" w:rsidRPr="005101A1" w:rsidRDefault="002A70B8" w:rsidP="002A70B8">
      <w:pPr>
        <w:pStyle w:val="NoSpacing"/>
        <w:rPr>
          <w:sz w:val="22"/>
          <w:szCs w:val="22"/>
        </w:rPr>
      </w:pPr>
    </w:p>
    <w:p w14:paraId="5F018868" w14:textId="6CA7301A" w:rsidR="002A70B8" w:rsidRPr="005101A1" w:rsidRDefault="002A70B8" w:rsidP="002A70B8">
      <w:pPr>
        <w:pStyle w:val="NoSpacing"/>
        <w:rPr>
          <w:sz w:val="22"/>
          <w:szCs w:val="22"/>
        </w:rPr>
      </w:pPr>
      <w:r w:rsidRPr="005101A1">
        <w:rPr>
          <w:b/>
          <w:sz w:val="22"/>
          <w:szCs w:val="22"/>
        </w:rPr>
        <w:t>Student Responsibilities</w:t>
      </w:r>
    </w:p>
    <w:p w14:paraId="31BA94E5" w14:textId="302DB42E" w:rsidR="002A70B8" w:rsidRPr="005101A1" w:rsidRDefault="002A70B8" w:rsidP="002A70B8">
      <w:pPr>
        <w:pStyle w:val="NoSpacing"/>
        <w:rPr>
          <w:sz w:val="22"/>
          <w:szCs w:val="22"/>
        </w:rPr>
      </w:pPr>
      <w:r w:rsidRPr="005101A1">
        <w:rPr>
          <w:sz w:val="22"/>
          <w:szCs w:val="22"/>
        </w:rPr>
        <w:t>Students who are out of uniform will receive a school</w:t>
      </w:r>
      <w:r w:rsidR="00FA1B61" w:rsidRPr="005101A1">
        <w:rPr>
          <w:sz w:val="22"/>
          <w:szCs w:val="22"/>
        </w:rPr>
        <w:t>-</w:t>
      </w:r>
      <w:r w:rsidRPr="005101A1">
        <w:rPr>
          <w:sz w:val="22"/>
          <w:szCs w:val="22"/>
        </w:rPr>
        <w:t>based sanction. It is important to note that the school reserves the right to suspend students who are persistently in breach of the uniform policy, or refuse to abide by the staged sanction approach that we put in place. Students who are continually out of uniform or in inappropriate attire, will be sent home to change. Parents will be notified when this occurs.</w:t>
      </w:r>
    </w:p>
    <w:p w14:paraId="1902C461" w14:textId="77777777" w:rsidR="002A70B8" w:rsidRPr="005101A1" w:rsidRDefault="002A70B8" w:rsidP="002A70B8">
      <w:pPr>
        <w:pStyle w:val="NoSpacing"/>
        <w:rPr>
          <w:sz w:val="22"/>
          <w:szCs w:val="22"/>
        </w:rPr>
      </w:pPr>
    </w:p>
    <w:p w14:paraId="4A01B5AE" w14:textId="40DB6684" w:rsidR="002A70B8" w:rsidRPr="005101A1" w:rsidRDefault="002A70B8" w:rsidP="002A70B8">
      <w:pPr>
        <w:pStyle w:val="NoSpacing"/>
        <w:rPr>
          <w:sz w:val="22"/>
          <w:szCs w:val="22"/>
        </w:rPr>
      </w:pPr>
      <w:r w:rsidRPr="005101A1">
        <w:rPr>
          <w:b/>
          <w:sz w:val="22"/>
          <w:szCs w:val="22"/>
        </w:rPr>
        <w:t>Parent</w:t>
      </w:r>
      <w:r w:rsidR="008B6431" w:rsidRPr="005101A1">
        <w:rPr>
          <w:b/>
          <w:sz w:val="22"/>
          <w:szCs w:val="22"/>
        </w:rPr>
        <w:t>/ Guardian</w:t>
      </w:r>
      <w:r w:rsidRPr="005101A1">
        <w:rPr>
          <w:b/>
          <w:sz w:val="22"/>
          <w:szCs w:val="22"/>
        </w:rPr>
        <w:t xml:space="preserve"> Responsibilities</w:t>
      </w:r>
    </w:p>
    <w:p w14:paraId="32889540" w14:textId="5DA2CF90" w:rsidR="002A70B8" w:rsidRPr="005101A1" w:rsidRDefault="002A70B8" w:rsidP="002A70B8">
      <w:pPr>
        <w:pStyle w:val="NoSpacing"/>
        <w:numPr>
          <w:ilvl w:val="0"/>
          <w:numId w:val="27"/>
        </w:numPr>
        <w:rPr>
          <w:sz w:val="22"/>
          <w:szCs w:val="22"/>
        </w:rPr>
      </w:pPr>
      <w:r w:rsidRPr="005101A1">
        <w:rPr>
          <w:sz w:val="22"/>
          <w:szCs w:val="22"/>
        </w:rPr>
        <w:t>Please ensure your child has the correct uniform from the first day, including school shoes.</w:t>
      </w:r>
    </w:p>
    <w:p w14:paraId="0474A7D0" w14:textId="164B973E" w:rsidR="002A70B8" w:rsidRPr="005101A1" w:rsidRDefault="002A70B8" w:rsidP="002A70B8">
      <w:pPr>
        <w:pStyle w:val="NoSpacing"/>
        <w:numPr>
          <w:ilvl w:val="0"/>
          <w:numId w:val="27"/>
        </w:numPr>
        <w:rPr>
          <w:sz w:val="22"/>
          <w:szCs w:val="22"/>
        </w:rPr>
      </w:pPr>
      <w:r w:rsidRPr="005101A1">
        <w:rPr>
          <w:sz w:val="22"/>
          <w:szCs w:val="22"/>
        </w:rPr>
        <w:t xml:space="preserve">Please ensure your child leaves home wearing the uniform correctly, </w:t>
      </w:r>
      <w:proofErr w:type="spellStart"/>
      <w:r w:rsidRPr="005101A1">
        <w:rPr>
          <w:sz w:val="22"/>
          <w:szCs w:val="22"/>
        </w:rPr>
        <w:t>eg.</w:t>
      </w:r>
      <w:proofErr w:type="spellEnd"/>
      <w:r w:rsidRPr="005101A1">
        <w:rPr>
          <w:sz w:val="22"/>
          <w:szCs w:val="22"/>
        </w:rPr>
        <w:t xml:space="preserve"> </w:t>
      </w:r>
      <w:r w:rsidR="00FA1B61" w:rsidRPr="005101A1">
        <w:rPr>
          <w:sz w:val="22"/>
          <w:szCs w:val="22"/>
        </w:rPr>
        <w:t>B</w:t>
      </w:r>
      <w:r w:rsidRPr="005101A1">
        <w:rPr>
          <w:sz w:val="22"/>
          <w:szCs w:val="22"/>
        </w:rPr>
        <w:t>lack</w:t>
      </w:r>
      <w:r w:rsidR="00FA1B61" w:rsidRPr="005101A1">
        <w:rPr>
          <w:sz w:val="22"/>
          <w:szCs w:val="22"/>
        </w:rPr>
        <w:t xml:space="preserve"> leather</w:t>
      </w:r>
      <w:r w:rsidRPr="005101A1">
        <w:rPr>
          <w:sz w:val="22"/>
          <w:szCs w:val="22"/>
        </w:rPr>
        <w:t xml:space="preserve"> school shoes,</w:t>
      </w:r>
      <w:r w:rsidR="00FA1B61" w:rsidRPr="005101A1">
        <w:rPr>
          <w:sz w:val="22"/>
          <w:szCs w:val="22"/>
        </w:rPr>
        <w:t xml:space="preserve"> correct socks,</w:t>
      </w:r>
      <w:r w:rsidRPr="005101A1">
        <w:rPr>
          <w:sz w:val="22"/>
          <w:szCs w:val="22"/>
        </w:rPr>
        <w:t xml:space="preserve"> blazer etc.</w:t>
      </w:r>
    </w:p>
    <w:p w14:paraId="0EE0D0E0" w14:textId="54039168" w:rsidR="002A70B8" w:rsidRPr="005101A1" w:rsidRDefault="002A70B8" w:rsidP="002A70B8">
      <w:pPr>
        <w:pStyle w:val="NoSpacing"/>
        <w:numPr>
          <w:ilvl w:val="0"/>
          <w:numId w:val="27"/>
        </w:numPr>
        <w:rPr>
          <w:sz w:val="22"/>
          <w:szCs w:val="22"/>
        </w:rPr>
      </w:pPr>
      <w:r w:rsidRPr="005101A1">
        <w:rPr>
          <w:sz w:val="22"/>
          <w:szCs w:val="22"/>
        </w:rPr>
        <w:t>In some cases, students may spend time between the homes of both parents. Please ensure that the school uniform is packed including school shoes if this occurs on weekends.</w:t>
      </w:r>
    </w:p>
    <w:p w14:paraId="61B9D3CD" w14:textId="6C56C38B" w:rsidR="002A70B8" w:rsidRPr="005101A1" w:rsidRDefault="002A70B8" w:rsidP="002A70B8">
      <w:pPr>
        <w:pStyle w:val="NoSpacing"/>
        <w:numPr>
          <w:ilvl w:val="0"/>
          <w:numId w:val="27"/>
        </w:numPr>
        <w:rPr>
          <w:sz w:val="22"/>
          <w:szCs w:val="22"/>
        </w:rPr>
      </w:pPr>
      <w:r w:rsidRPr="005101A1">
        <w:rPr>
          <w:sz w:val="22"/>
          <w:szCs w:val="22"/>
        </w:rPr>
        <w:t>If you are experiencing financial hardship re purchasing items of uniform, please contact the Student Wellbeing Coordinator on 9822 3247.</w:t>
      </w:r>
    </w:p>
    <w:p w14:paraId="35AE5BCD" w14:textId="7F85B86D" w:rsidR="002E5D62" w:rsidRPr="005101A1" w:rsidRDefault="002A70B8" w:rsidP="002A70B8">
      <w:pPr>
        <w:pStyle w:val="NoSpacing"/>
        <w:rPr>
          <w:sz w:val="22"/>
          <w:szCs w:val="22"/>
        </w:rPr>
      </w:pPr>
      <w:r w:rsidRPr="005101A1">
        <w:rPr>
          <w:b/>
          <w:sz w:val="22"/>
          <w:szCs w:val="22"/>
        </w:rPr>
        <w:t>Teacher Responsibilities</w:t>
      </w:r>
    </w:p>
    <w:p w14:paraId="669A5104" w14:textId="3AC1BE4D" w:rsidR="002A70B8" w:rsidRPr="005101A1" w:rsidRDefault="002A70B8" w:rsidP="002E5D62">
      <w:pPr>
        <w:pStyle w:val="NoSpacing"/>
        <w:numPr>
          <w:ilvl w:val="0"/>
          <w:numId w:val="30"/>
        </w:numPr>
        <w:rPr>
          <w:sz w:val="22"/>
          <w:szCs w:val="22"/>
        </w:rPr>
      </w:pPr>
      <w:r w:rsidRPr="005101A1">
        <w:rPr>
          <w:sz w:val="22"/>
          <w:szCs w:val="22"/>
        </w:rPr>
        <w:t>All teachers are expected to actively support School Council’s policy on the wearing of the uniform and comply with the implementation of the policy.</w:t>
      </w:r>
    </w:p>
    <w:p w14:paraId="49230382" w14:textId="4CB45AB1" w:rsidR="002A70B8" w:rsidRPr="005101A1" w:rsidRDefault="002A70B8" w:rsidP="002E5D62">
      <w:pPr>
        <w:pStyle w:val="NoSpacing"/>
        <w:numPr>
          <w:ilvl w:val="0"/>
          <w:numId w:val="30"/>
        </w:numPr>
        <w:rPr>
          <w:sz w:val="22"/>
          <w:szCs w:val="22"/>
        </w:rPr>
      </w:pPr>
      <w:r w:rsidRPr="005101A1">
        <w:rPr>
          <w:sz w:val="22"/>
          <w:szCs w:val="22"/>
        </w:rPr>
        <w:t>All Tutor Group teachers are required to put any transgressions on Compass.</w:t>
      </w:r>
    </w:p>
    <w:p w14:paraId="78996507" w14:textId="77777777" w:rsidR="002A70B8" w:rsidRPr="005101A1" w:rsidRDefault="002A70B8" w:rsidP="002E5D62">
      <w:pPr>
        <w:pStyle w:val="NoSpacing"/>
        <w:rPr>
          <w:sz w:val="22"/>
          <w:szCs w:val="22"/>
        </w:rPr>
      </w:pPr>
    </w:p>
    <w:p w14:paraId="0C6EAD20" w14:textId="7C02DD08" w:rsidR="005D74B4" w:rsidRPr="005101A1" w:rsidRDefault="002A70B8" w:rsidP="006123EC">
      <w:pPr>
        <w:pStyle w:val="NoSpacing"/>
        <w:rPr>
          <w:sz w:val="22"/>
          <w:szCs w:val="22"/>
        </w:rPr>
      </w:pPr>
      <w:r w:rsidRPr="005101A1">
        <w:rPr>
          <w:sz w:val="22"/>
          <w:szCs w:val="22"/>
        </w:rPr>
        <w:t xml:space="preserve">The </w:t>
      </w:r>
      <w:r w:rsidRPr="005101A1">
        <w:rPr>
          <w:i/>
          <w:sz w:val="22"/>
          <w:szCs w:val="22"/>
        </w:rPr>
        <w:t>Auburn High School Uniform Policy</w:t>
      </w:r>
      <w:r w:rsidRPr="005101A1">
        <w:rPr>
          <w:sz w:val="22"/>
          <w:szCs w:val="22"/>
        </w:rPr>
        <w:t xml:space="preserve"> is available on the school website</w:t>
      </w:r>
      <w:r w:rsidR="00FA1B61" w:rsidRPr="005101A1">
        <w:rPr>
          <w:sz w:val="22"/>
          <w:szCs w:val="22"/>
        </w:rPr>
        <w:t xml:space="preserve"> and Compass</w:t>
      </w:r>
      <w:r w:rsidRPr="005101A1">
        <w:rPr>
          <w:sz w:val="22"/>
          <w:szCs w:val="22"/>
        </w:rPr>
        <w:t>. All students need to follow these school guidelines and regulations.</w:t>
      </w:r>
      <w:r w:rsidRPr="005101A1">
        <w:rPr>
          <w:sz w:val="22"/>
          <w:szCs w:val="22"/>
        </w:rPr>
        <w:cr/>
      </w:r>
      <w:r w:rsidRPr="005101A1">
        <w:rPr>
          <w:b/>
          <w:color w:val="5B9BD5" w:themeColor="accent1"/>
          <w:sz w:val="26"/>
          <w:szCs w:val="26"/>
        </w:rPr>
        <w:t>School Council Endorsed</w:t>
      </w:r>
    </w:p>
    <w:p w14:paraId="4B50F5A5" w14:textId="5B7869E5" w:rsidR="002A70B8" w:rsidRPr="005101A1" w:rsidRDefault="002A70B8" w:rsidP="006123EC">
      <w:pPr>
        <w:pStyle w:val="NoSpacing"/>
        <w:rPr>
          <w:sz w:val="22"/>
          <w:szCs w:val="22"/>
        </w:rPr>
      </w:pPr>
      <w:r w:rsidRPr="005101A1">
        <w:rPr>
          <w:sz w:val="22"/>
          <w:szCs w:val="22"/>
        </w:rPr>
        <w:t xml:space="preserve">This policy was endorsed by School Council in </w:t>
      </w:r>
      <w:r w:rsidR="004A29A1" w:rsidRPr="005101A1">
        <w:rPr>
          <w:sz w:val="22"/>
          <w:szCs w:val="22"/>
        </w:rPr>
        <w:t>March 2021</w:t>
      </w:r>
    </w:p>
    <w:p w14:paraId="2D8D5ECE" w14:textId="77777777" w:rsidR="00FA1B61" w:rsidRPr="005101A1" w:rsidRDefault="002A70B8" w:rsidP="00FA1B61">
      <w:pPr>
        <w:pStyle w:val="NoSpacing"/>
        <w:jc w:val="right"/>
        <w:rPr>
          <w:b/>
          <w:sz w:val="22"/>
          <w:szCs w:val="22"/>
        </w:rPr>
      </w:pPr>
      <w:r w:rsidRPr="005101A1">
        <w:rPr>
          <w:b/>
          <w:sz w:val="22"/>
          <w:szCs w:val="22"/>
        </w:rPr>
        <w:t>Attachment</w:t>
      </w:r>
    </w:p>
    <w:p w14:paraId="3F75370F" w14:textId="2A98D3AA" w:rsidR="009E56A7" w:rsidRPr="005101A1" w:rsidRDefault="009E56A7" w:rsidP="00FA1B61">
      <w:pPr>
        <w:pStyle w:val="NoSpacing"/>
        <w:jc w:val="right"/>
      </w:pPr>
      <w:r w:rsidRPr="005101A1">
        <w:rPr>
          <w:sz w:val="22"/>
          <w:szCs w:val="22"/>
        </w:rPr>
        <w:t>Uniform Policy - Student and Parent Acknowledgement and Agreement</w:t>
      </w:r>
      <w:r w:rsidRPr="005101A1">
        <w:br w:type="page"/>
      </w:r>
    </w:p>
    <w:p w14:paraId="7494DF80" w14:textId="32731D15" w:rsidR="002E5D62" w:rsidRPr="005101A1" w:rsidRDefault="002E5D62" w:rsidP="002E5D62">
      <w:pPr>
        <w:pStyle w:val="NoSpacing"/>
        <w:jc w:val="center"/>
        <w:rPr>
          <w:b/>
          <w:sz w:val="26"/>
          <w:szCs w:val="26"/>
        </w:rPr>
      </w:pPr>
      <w:r w:rsidRPr="005101A1">
        <w:rPr>
          <w:b/>
          <w:color w:val="5B9BD5" w:themeColor="accent1"/>
          <w:sz w:val="36"/>
          <w:szCs w:val="36"/>
        </w:rPr>
        <w:lastRenderedPageBreak/>
        <w:t>UNIFORM POLICY</w:t>
      </w:r>
    </w:p>
    <w:p w14:paraId="4E02C017" w14:textId="77777777" w:rsidR="002E5D62" w:rsidRPr="005101A1" w:rsidRDefault="002E5D62" w:rsidP="009E56A7">
      <w:pPr>
        <w:pStyle w:val="NoSpacing"/>
        <w:rPr>
          <w:sz w:val="22"/>
          <w:szCs w:val="22"/>
        </w:rPr>
      </w:pPr>
    </w:p>
    <w:p w14:paraId="2A6AACC1" w14:textId="3BEAE269" w:rsidR="002E5D62" w:rsidRPr="005101A1" w:rsidRDefault="002E5D62" w:rsidP="009E56A7">
      <w:pPr>
        <w:pStyle w:val="NoSpacing"/>
        <w:rPr>
          <w:sz w:val="22"/>
          <w:szCs w:val="22"/>
        </w:rPr>
      </w:pPr>
    </w:p>
    <w:p w14:paraId="3CFCB288" w14:textId="79A5E256" w:rsidR="002E5D62" w:rsidRPr="005101A1" w:rsidRDefault="002E5D62" w:rsidP="009E56A7">
      <w:pPr>
        <w:pStyle w:val="NoSpacing"/>
        <w:rPr>
          <w:sz w:val="22"/>
          <w:szCs w:val="22"/>
        </w:rPr>
      </w:pPr>
    </w:p>
    <w:p w14:paraId="6BE8EE02" w14:textId="62782DD7" w:rsidR="002E5D62" w:rsidRPr="005101A1" w:rsidRDefault="002E5D62" w:rsidP="009E56A7">
      <w:pPr>
        <w:pStyle w:val="NoSpacing"/>
        <w:rPr>
          <w:sz w:val="22"/>
          <w:szCs w:val="22"/>
        </w:rPr>
      </w:pPr>
    </w:p>
    <w:p w14:paraId="37836A92" w14:textId="5F9E962B" w:rsidR="002E5D62" w:rsidRPr="005101A1" w:rsidRDefault="002E5D62" w:rsidP="009E56A7">
      <w:pPr>
        <w:pStyle w:val="NoSpacing"/>
        <w:rPr>
          <w:b/>
          <w:sz w:val="22"/>
          <w:szCs w:val="22"/>
        </w:rPr>
      </w:pPr>
      <w:r w:rsidRPr="005101A1">
        <w:rPr>
          <w:b/>
          <w:sz w:val="26"/>
          <w:szCs w:val="26"/>
        </w:rPr>
        <w:t>STUDENT NAME</w:t>
      </w:r>
      <w:r w:rsidRPr="005101A1">
        <w:rPr>
          <w:b/>
          <w:sz w:val="22"/>
          <w:szCs w:val="22"/>
        </w:rPr>
        <w:t>: ________________________________________________________________</w:t>
      </w:r>
    </w:p>
    <w:p w14:paraId="61F3E21C" w14:textId="3D140642" w:rsidR="002E5D62" w:rsidRPr="005101A1" w:rsidRDefault="002E5D62" w:rsidP="009E56A7">
      <w:pPr>
        <w:pStyle w:val="NoSpacing"/>
        <w:rPr>
          <w:b/>
          <w:sz w:val="26"/>
          <w:szCs w:val="26"/>
        </w:rPr>
      </w:pPr>
    </w:p>
    <w:p w14:paraId="4440EA04" w14:textId="07524D08" w:rsidR="002E5D62" w:rsidRPr="005101A1" w:rsidRDefault="002E5D62" w:rsidP="009E56A7">
      <w:pPr>
        <w:pStyle w:val="NoSpacing"/>
        <w:rPr>
          <w:b/>
          <w:sz w:val="26"/>
          <w:szCs w:val="26"/>
        </w:rPr>
      </w:pPr>
    </w:p>
    <w:p w14:paraId="7B61E85F" w14:textId="4683FA24" w:rsidR="002E5D62" w:rsidRPr="005101A1" w:rsidRDefault="002E5D62" w:rsidP="009E56A7">
      <w:pPr>
        <w:pStyle w:val="NoSpacing"/>
        <w:rPr>
          <w:b/>
          <w:sz w:val="26"/>
          <w:szCs w:val="26"/>
        </w:rPr>
      </w:pPr>
      <w:r w:rsidRPr="005101A1">
        <w:rPr>
          <w:b/>
          <w:sz w:val="26"/>
          <w:szCs w:val="26"/>
          <w:u w:val="single"/>
        </w:rPr>
        <w:t>Student and Parent</w:t>
      </w:r>
      <w:r w:rsidR="008B6431" w:rsidRPr="005101A1">
        <w:rPr>
          <w:b/>
          <w:sz w:val="26"/>
          <w:szCs w:val="26"/>
          <w:u w:val="single"/>
        </w:rPr>
        <w:t>/ Guardian</w:t>
      </w:r>
      <w:r w:rsidRPr="005101A1">
        <w:rPr>
          <w:b/>
          <w:sz w:val="26"/>
          <w:szCs w:val="26"/>
          <w:u w:val="single"/>
        </w:rPr>
        <w:t xml:space="preserve"> Acknowledgement and Agreement</w:t>
      </w:r>
    </w:p>
    <w:p w14:paraId="31DF8C97" w14:textId="1DF9D869" w:rsidR="002E5D62" w:rsidRPr="005101A1" w:rsidRDefault="002E5D62" w:rsidP="009E56A7">
      <w:pPr>
        <w:pStyle w:val="NoSpacing"/>
        <w:rPr>
          <w:b/>
          <w:sz w:val="26"/>
          <w:szCs w:val="26"/>
        </w:rPr>
      </w:pPr>
    </w:p>
    <w:p w14:paraId="14EFFC27" w14:textId="37BCD122" w:rsidR="002E5D62" w:rsidRPr="005101A1" w:rsidRDefault="002E5D62" w:rsidP="009E56A7">
      <w:pPr>
        <w:pStyle w:val="NoSpacing"/>
        <w:rPr>
          <w:b/>
          <w:sz w:val="26"/>
          <w:szCs w:val="26"/>
        </w:rPr>
      </w:pPr>
    </w:p>
    <w:p w14:paraId="68785C33" w14:textId="781E1E6E" w:rsidR="002E5D62" w:rsidRPr="005101A1" w:rsidRDefault="002E5D62" w:rsidP="009E56A7">
      <w:pPr>
        <w:pStyle w:val="NoSpacing"/>
        <w:rPr>
          <w:b/>
          <w:sz w:val="22"/>
          <w:szCs w:val="22"/>
        </w:rPr>
      </w:pPr>
      <w:r w:rsidRPr="005101A1">
        <w:rPr>
          <w:b/>
          <w:sz w:val="22"/>
          <w:szCs w:val="22"/>
        </w:rPr>
        <w:t>Return this signed section to the office</w:t>
      </w:r>
    </w:p>
    <w:tbl>
      <w:tblPr>
        <w:tblStyle w:val="TableGrid"/>
        <w:tblW w:w="0" w:type="auto"/>
        <w:tblInd w:w="0" w:type="dxa"/>
        <w:tblLook w:val="04A0" w:firstRow="1" w:lastRow="0" w:firstColumn="1" w:lastColumn="0" w:noHBand="0" w:noVBand="1"/>
      </w:tblPr>
      <w:tblGrid>
        <w:gridCol w:w="2972"/>
        <w:gridCol w:w="6044"/>
      </w:tblGrid>
      <w:tr w:rsidR="002E5D62" w:rsidRPr="005101A1" w14:paraId="049944A6" w14:textId="77777777" w:rsidTr="00EB676A">
        <w:trPr>
          <w:trHeight w:val="1154"/>
        </w:trPr>
        <w:tc>
          <w:tcPr>
            <w:tcW w:w="9016" w:type="dxa"/>
            <w:gridSpan w:val="2"/>
            <w:tcBorders>
              <w:bottom w:val="nil"/>
            </w:tcBorders>
          </w:tcPr>
          <w:p w14:paraId="4597F2AA" w14:textId="77777777" w:rsidR="002E5D62" w:rsidRPr="005101A1" w:rsidRDefault="002E5D62" w:rsidP="009E56A7">
            <w:pPr>
              <w:pStyle w:val="NoSpacing"/>
              <w:rPr>
                <w:b/>
                <w:sz w:val="22"/>
                <w:szCs w:val="22"/>
              </w:rPr>
            </w:pPr>
          </w:p>
          <w:p w14:paraId="46EEE70F" w14:textId="77777777" w:rsidR="002E5D62" w:rsidRPr="005101A1" w:rsidRDefault="002E5D62" w:rsidP="009E56A7">
            <w:pPr>
              <w:pStyle w:val="NoSpacing"/>
              <w:rPr>
                <w:sz w:val="22"/>
                <w:szCs w:val="22"/>
              </w:rPr>
            </w:pPr>
            <w:r w:rsidRPr="005101A1">
              <w:rPr>
                <w:sz w:val="22"/>
                <w:szCs w:val="22"/>
              </w:rPr>
              <w:t xml:space="preserve">I have read the AHS Uniform Policy carefully, understand that any breach of the conditions will involve consequences and understand that there may be further disciplinary action taken if the school administration deems it </w:t>
            </w:r>
            <w:r w:rsidR="00EB676A" w:rsidRPr="005101A1">
              <w:rPr>
                <w:sz w:val="22"/>
                <w:szCs w:val="22"/>
              </w:rPr>
              <w:t>necessary.</w:t>
            </w:r>
          </w:p>
          <w:p w14:paraId="7490CB71" w14:textId="77777777" w:rsidR="00EB676A" w:rsidRPr="005101A1" w:rsidRDefault="00EB676A" w:rsidP="009E56A7">
            <w:pPr>
              <w:pStyle w:val="NoSpacing"/>
              <w:rPr>
                <w:sz w:val="22"/>
                <w:szCs w:val="22"/>
              </w:rPr>
            </w:pPr>
          </w:p>
          <w:p w14:paraId="55D2257C" w14:textId="77777777" w:rsidR="00EB676A" w:rsidRPr="005101A1" w:rsidRDefault="00EB676A" w:rsidP="009E56A7">
            <w:pPr>
              <w:pStyle w:val="NoSpacing"/>
              <w:rPr>
                <w:sz w:val="22"/>
                <w:szCs w:val="22"/>
              </w:rPr>
            </w:pPr>
          </w:p>
          <w:p w14:paraId="7B263A58" w14:textId="24FE9621" w:rsidR="00EB676A" w:rsidRPr="005101A1" w:rsidRDefault="00EB676A" w:rsidP="009E56A7">
            <w:pPr>
              <w:pStyle w:val="NoSpacing"/>
              <w:rPr>
                <w:sz w:val="22"/>
                <w:szCs w:val="22"/>
              </w:rPr>
            </w:pPr>
          </w:p>
        </w:tc>
      </w:tr>
      <w:tr w:rsidR="00EB676A" w14:paraId="366ADACA" w14:textId="77777777" w:rsidTr="00EB676A">
        <w:trPr>
          <w:trHeight w:val="1154"/>
        </w:trPr>
        <w:tc>
          <w:tcPr>
            <w:tcW w:w="2972" w:type="dxa"/>
            <w:tcBorders>
              <w:top w:val="nil"/>
              <w:right w:val="nil"/>
            </w:tcBorders>
          </w:tcPr>
          <w:p w14:paraId="773CF7BE" w14:textId="77777777" w:rsidR="00EB676A" w:rsidRPr="005101A1" w:rsidRDefault="00EB676A" w:rsidP="009E56A7">
            <w:pPr>
              <w:pStyle w:val="NoSpacing"/>
              <w:rPr>
                <w:b/>
                <w:sz w:val="22"/>
                <w:szCs w:val="22"/>
              </w:rPr>
            </w:pPr>
          </w:p>
          <w:p w14:paraId="0FAABF75" w14:textId="5BCC3A02" w:rsidR="00EB676A" w:rsidRPr="005101A1" w:rsidRDefault="00EB676A" w:rsidP="009E56A7">
            <w:pPr>
              <w:pStyle w:val="NoSpacing"/>
              <w:rPr>
                <w:b/>
                <w:sz w:val="22"/>
                <w:szCs w:val="22"/>
              </w:rPr>
            </w:pPr>
            <w:r w:rsidRPr="005101A1">
              <w:rPr>
                <w:b/>
                <w:sz w:val="22"/>
                <w:szCs w:val="22"/>
              </w:rPr>
              <w:t>Student Name:</w:t>
            </w:r>
          </w:p>
          <w:p w14:paraId="44DA5843" w14:textId="5682B244" w:rsidR="00EB676A" w:rsidRPr="005101A1" w:rsidRDefault="00EB676A" w:rsidP="009E56A7">
            <w:pPr>
              <w:pStyle w:val="NoSpacing"/>
              <w:rPr>
                <w:b/>
                <w:sz w:val="22"/>
                <w:szCs w:val="22"/>
              </w:rPr>
            </w:pPr>
          </w:p>
          <w:p w14:paraId="6EFDC061" w14:textId="0DAC644C" w:rsidR="00EB676A" w:rsidRPr="005101A1" w:rsidRDefault="00EB676A" w:rsidP="009E56A7">
            <w:pPr>
              <w:pStyle w:val="NoSpacing"/>
              <w:rPr>
                <w:b/>
                <w:sz w:val="22"/>
                <w:szCs w:val="22"/>
              </w:rPr>
            </w:pPr>
          </w:p>
          <w:p w14:paraId="2990767A" w14:textId="62D2CD52" w:rsidR="00EB676A" w:rsidRPr="005101A1" w:rsidRDefault="00EB676A" w:rsidP="009E56A7">
            <w:pPr>
              <w:pStyle w:val="NoSpacing"/>
              <w:rPr>
                <w:b/>
                <w:sz w:val="22"/>
                <w:szCs w:val="22"/>
              </w:rPr>
            </w:pPr>
            <w:r w:rsidRPr="005101A1">
              <w:rPr>
                <w:b/>
                <w:sz w:val="22"/>
                <w:szCs w:val="22"/>
              </w:rPr>
              <w:t>Year Level:</w:t>
            </w:r>
          </w:p>
          <w:p w14:paraId="4C1BA039" w14:textId="72E82113" w:rsidR="00EB676A" w:rsidRPr="005101A1" w:rsidRDefault="00EB676A" w:rsidP="009E56A7">
            <w:pPr>
              <w:pStyle w:val="NoSpacing"/>
              <w:rPr>
                <w:b/>
                <w:sz w:val="22"/>
                <w:szCs w:val="22"/>
              </w:rPr>
            </w:pPr>
          </w:p>
          <w:p w14:paraId="4E49CB3D" w14:textId="4A87F6E0" w:rsidR="00EB676A" w:rsidRPr="005101A1" w:rsidRDefault="00EB676A" w:rsidP="009E56A7">
            <w:pPr>
              <w:pStyle w:val="NoSpacing"/>
              <w:rPr>
                <w:b/>
                <w:sz w:val="22"/>
                <w:szCs w:val="22"/>
              </w:rPr>
            </w:pPr>
          </w:p>
          <w:p w14:paraId="5D16BFC6" w14:textId="79992D2E" w:rsidR="00EB676A" w:rsidRPr="005101A1" w:rsidRDefault="00EB676A" w:rsidP="009E56A7">
            <w:pPr>
              <w:pStyle w:val="NoSpacing"/>
              <w:rPr>
                <w:b/>
                <w:sz w:val="22"/>
                <w:szCs w:val="22"/>
              </w:rPr>
            </w:pPr>
            <w:r w:rsidRPr="005101A1">
              <w:rPr>
                <w:b/>
                <w:sz w:val="22"/>
                <w:szCs w:val="22"/>
              </w:rPr>
              <w:t>Student Signature:</w:t>
            </w:r>
          </w:p>
          <w:p w14:paraId="04672B7C" w14:textId="40A9F7BF" w:rsidR="00EB676A" w:rsidRPr="005101A1" w:rsidRDefault="00EB676A" w:rsidP="009E56A7">
            <w:pPr>
              <w:pStyle w:val="NoSpacing"/>
              <w:rPr>
                <w:b/>
                <w:sz w:val="22"/>
                <w:szCs w:val="22"/>
              </w:rPr>
            </w:pPr>
          </w:p>
          <w:p w14:paraId="5392211E" w14:textId="4052CE49" w:rsidR="00EB676A" w:rsidRPr="005101A1" w:rsidRDefault="00EB676A" w:rsidP="009E56A7">
            <w:pPr>
              <w:pStyle w:val="NoSpacing"/>
              <w:rPr>
                <w:b/>
                <w:sz w:val="22"/>
                <w:szCs w:val="22"/>
              </w:rPr>
            </w:pPr>
          </w:p>
          <w:p w14:paraId="43C08B14" w14:textId="7F5A8AE8" w:rsidR="00EB676A" w:rsidRPr="005101A1" w:rsidRDefault="00EB676A" w:rsidP="009E56A7">
            <w:pPr>
              <w:pStyle w:val="NoSpacing"/>
              <w:rPr>
                <w:b/>
                <w:sz w:val="22"/>
                <w:szCs w:val="22"/>
              </w:rPr>
            </w:pPr>
            <w:r w:rsidRPr="005101A1">
              <w:rPr>
                <w:b/>
                <w:sz w:val="22"/>
                <w:szCs w:val="22"/>
              </w:rPr>
              <w:t>Parent/Guardian Name:</w:t>
            </w:r>
          </w:p>
          <w:p w14:paraId="4F8FD22D" w14:textId="0EF53E31" w:rsidR="00EB676A" w:rsidRPr="005101A1" w:rsidRDefault="00EB676A" w:rsidP="009E56A7">
            <w:pPr>
              <w:pStyle w:val="NoSpacing"/>
              <w:rPr>
                <w:b/>
                <w:sz w:val="22"/>
                <w:szCs w:val="22"/>
              </w:rPr>
            </w:pPr>
          </w:p>
          <w:p w14:paraId="715FA55B" w14:textId="318AE6FD" w:rsidR="00EB676A" w:rsidRPr="005101A1" w:rsidRDefault="00EB676A" w:rsidP="009E56A7">
            <w:pPr>
              <w:pStyle w:val="NoSpacing"/>
              <w:rPr>
                <w:b/>
                <w:sz w:val="22"/>
                <w:szCs w:val="22"/>
              </w:rPr>
            </w:pPr>
          </w:p>
          <w:p w14:paraId="38CC3DD2" w14:textId="156BE189" w:rsidR="00EB676A" w:rsidRPr="005101A1" w:rsidRDefault="00EB676A" w:rsidP="009E56A7">
            <w:pPr>
              <w:pStyle w:val="NoSpacing"/>
              <w:rPr>
                <w:b/>
                <w:sz w:val="22"/>
                <w:szCs w:val="22"/>
              </w:rPr>
            </w:pPr>
            <w:r w:rsidRPr="005101A1">
              <w:rPr>
                <w:b/>
                <w:sz w:val="22"/>
                <w:szCs w:val="22"/>
              </w:rPr>
              <w:t>Parent/Guardian Signature:</w:t>
            </w:r>
          </w:p>
          <w:p w14:paraId="66B802BC" w14:textId="31894C89" w:rsidR="00EB676A" w:rsidRPr="005101A1" w:rsidRDefault="00EB676A" w:rsidP="009E56A7">
            <w:pPr>
              <w:pStyle w:val="NoSpacing"/>
              <w:rPr>
                <w:b/>
                <w:sz w:val="22"/>
                <w:szCs w:val="22"/>
              </w:rPr>
            </w:pPr>
          </w:p>
          <w:p w14:paraId="7B49EAA6" w14:textId="15E3B4E3" w:rsidR="00EB676A" w:rsidRPr="005101A1" w:rsidRDefault="00EB676A" w:rsidP="009E56A7">
            <w:pPr>
              <w:pStyle w:val="NoSpacing"/>
              <w:rPr>
                <w:b/>
                <w:sz w:val="22"/>
                <w:szCs w:val="22"/>
              </w:rPr>
            </w:pPr>
          </w:p>
          <w:p w14:paraId="5B9F1D37" w14:textId="58960B47" w:rsidR="00EB676A" w:rsidRPr="005101A1" w:rsidRDefault="00EB676A" w:rsidP="009E56A7">
            <w:pPr>
              <w:pStyle w:val="NoSpacing"/>
              <w:rPr>
                <w:b/>
                <w:sz w:val="22"/>
                <w:szCs w:val="22"/>
              </w:rPr>
            </w:pPr>
            <w:r w:rsidRPr="005101A1">
              <w:rPr>
                <w:b/>
                <w:sz w:val="22"/>
                <w:szCs w:val="22"/>
              </w:rPr>
              <w:t>Date:</w:t>
            </w:r>
          </w:p>
          <w:p w14:paraId="59122A93" w14:textId="5138EB61" w:rsidR="00EB676A" w:rsidRPr="005101A1" w:rsidRDefault="00EB676A" w:rsidP="009E56A7">
            <w:pPr>
              <w:pStyle w:val="NoSpacing"/>
              <w:rPr>
                <w:b/>
                <w:sz w:val="22"/>
                <w:szCs w:val="22"/>
              </w:rPr>
            </w:pPr>
          </w:p>
        </w:tc>
        <w:tc>
          <w:tcPr>
            <w:tcW w:w="6044" w:type="dxa"/>
            <w:tcBorders>
              <w:top w:val="nil"/>
              <w:left w:val="nil"/>
            </w:tcBorders>
          </w:tcPr>
          <w:p w14:paraId="3DFD9471" w14:textId="7C70724F" w:rsidR="00EB676A" w:rsidRPr="005101A1" w:rsidRDefault="00EB676A" w:rsidP="009E56A7">
            <w:pPr>
              <w:pStyle w:val="NoSpacing"/>
              <w:rPr>
                <w:b/>
                <w:sz w:val="22"/>
                <w:szCs w:val="22"/>
              </w:rPr>
            </w:pPr>
          </w:p>
          <w:p w14:paraId="236C589D" w14:textId="315B3516" w:rsidR="00EB676A" w:rsidRPr="005101A1" w:rsidRDefault="00EB676A" w:rsidP="009E56A7">
            <w:pPr>
              <w:pStyle w:val="NoSpacing"/>
              <w:rPr>
                <w:b/>
                <w:sz w:val="22"/>
                <w:szCs w:val="22"/>
              </w:rPr>
            </w:pPr>
            <w:r w:rsidRPr="005101A1">
              <w:rPr>
                <w:b/>
                <w:sz w:val="22"/>
                <w:szCs w:val="22"/>
              </w:rPr>
              <w:t>_________________________________________________</w:t>
            </w:r>
          </w:p>
          <w:p w14:paraId="131052C1" w14:textId="77777777" w:rsidR="00EB676A" w:rsidRPr="005101A1" w:rsidRDefault="00EB676A" w:rsidP="009E56A7">
            <w:pPr>
              <w:pStyle w:val="NoSpacing"/>
              <w:rPr>
                <w:sz w:val="22"/>
                <w:szCs w:val="22"/>
              </w:rPr>
            </w:pPr>
          </w:p>
          <w:p w14:paraId="1B79438F" w14:textId="77777777" w:rsidR="00EB676A" w:rsidRPr="005101A1" w:rsidRDefault="00EB676A" w:rsidP="009E56A7">
            <w:pPr>
              <w:pStyle w:val="NoSpacing"/>
              <w:rPr>
                <w:sz w:val="22"/>
                <w:szCs w:val="22"/>
              </w:rPr>
            </w:pPr>
          </w:p>
          <w:p w14:paraId="25CEA8AD" w14:textId="77777777" w:rsidR="00EB676A" w:rsidRPr="005101A1" w:rsidRDefault="00EB676A" w:rsidP="009E56A7">
            <w:pPr>
              <w:pStyle w:val="NoSpacing"/>
              <w:rPr>
                <w:sz w:val="22"/>
                <w:szCs w:val="22"/>
              </w:rPr>
            </w:pPr>
            <w:r w:rsidRPr="005101A1">
              <w:rPr>
                <w:sz w:val="22"/>
                <w:szCs w:val="22"/>
              </w:rPr>
              <w:t>_________________________________________________</w:t>
            </w:r>
          </w:p>
          <w:p w14:paraId="713D5653" w14:textId="77777777" w:rsidR="00EB676A" w:rsidRPr="005101A1" w:rsidRDefault="00EB676A" w:rsidP="009E56A7">
            <w:pPr>
              <w:pStyle w:val="NoSpacing"/>
              <w:rPr>
                <w:sz w:val="22"/>
                <w:szCs w:val="22"/>
              </w:rPr>
            </w:pPr>
          </w:p>
          <w:p w14:paraId="45449927" w14:textId="77777777" w:rsidR="00EB676A" w:rsidRPr="005101A1" w:rsidRDefault="00EB676A" w:rsidP="009E56A7">
            <w:pPr>
              <w:pStyle w:val="NoSpacing"/>
              <w:rPr>
                <w:sz w:val="22"/>
                <w:szCs w:val="22"/>
              </w:rPr>
            </w:pPr>
          </w:p>
          <w:p w14:paraId="4FFAA98D" w14:textId="77777777" w:rsidR="00EB676A" w:rsidRPr="005101A1" w:rsidRDefault="00EB676A" w:rsidP="009E56A7">
            <w:pPr>
              <w:pStyle w:val="NoSpacing"/>
              <w:rPr>
                <w:sz w:val="22"/>
                <w:szCs w:val="22"/>
              </w:rPr>
            </w:pPr>
            <w:r w:rsidRPr="005101A1">
              <w:rPr>
                <w:sz w:val="22"/>
                <w:szCs w:val="22"/>
              </w:rPr>
              <w:t>_________________________________________________</w:t>
            </w:r>
          </w:p>
          <w:p w14:paraId="1028E6A0" w14:textId="77777777" w:rsidR="00EB676A" w:rsidRPr="005101A1" w:rsidRDefault="00EB676A" w:rsidP="009E56A7">
            <w:pPr>
              <w:pStyle w:val="NoSpacing"/>
              <w:rPr>
                <w:sz w:val="22"/>
                <w:szCs w:val="22"/>
              </w:rPr>
            </w:pPr>
          </w:p>
          <w:p w14:paraId="27C666B2" w14:textId="77777777" w:rsidR="00EB676A" w:rsidRPr="005101A1" w:rsidRDefault="00EB676A" w:rsidP="009E56A7">
            <w:pPr>
              <w:pStyle w:val="NoSpacing"/>
              <w:rPr>
                <w:sz w:val="22"/>
                <w:szCs w:val="22"/>
              </w:rPr>
            </w:pPr>
          </w:p>
          <w:p w14:paraId="5AB13A5D" w14:textId="77777777" w:rsidR="00EB676A" w:rsidRPr="005101A1" w:rsidRDefault="00EB676A" w:rsidP="009E56A7">
            <w:pPr>
              <w:pStyle w:val="NoSpacing"/>
              <w:rPr>
                <w:sz w:val="22"/>
                <w:szCs w:val="22"/>
              </w:rPr>
            </w:pPr>
            <w:r w:rsidRPr="005101A1">
              <w:rPr>
                <w:sz w:val="22"/>
                <w:szCs w:val="22"/>
              </w:rPr>
              <w:t>_________________________________________________</w:t>
            </w:r>
          </w:p>
          <w:p w14:paraId="2AD930A6" w14:textId="77777777" w:rsidR="00EB676A" w:rsidRPr="005101A1" w:rsidRDefault="00EB676A" w:rsidP="009E56A7">
            <w:pPr>
              <w:pStyle w:val="NoSpacing"/>
              <w:rPr>
                <w:sz w:val="22"/>
                <w:szCs w:val="22"/>
              </w:rPr>
            </w:pPr>
          </w:p>
          <w:p w14:paraId="7CF91CC1" w14:textId="77777777" w:rsidR="00EB676A" w:rsidRPr="005101A1" w:rsidRDefault="00EB676A" w:rsidP="009E56A7">
            <w:pPr>
              <w:pStyle w:val="NoSpacing"/>
              <w:rPr>
                <w:sz w:val="22"/>
                <w:szCs w:val="22"/>
              </w:rPr>
            </w:pPr>
          </w:p>
          <w:p w14:paraId="11545E0F" w14:textId="77777777" w:rsidR="00EB676A" w:rsidRPr="005101A1" w:rsidRDefault="00EB676A" w:rsidP="009E56A7">
            <w:pPr>
              <w:pStyle w:val="NoSpacing"/>
              <w:rPr>
                <w:sz w:val="22"/>
                <w:szCs w:val="22"/>
              </w:rPr>
            </w:pPr>
            <w:r w:rsidRPr="005101A1">
              <w:rPr>
                <w:sz w:val="22"/>
                <w:szCs w:val="22"/>
              </w:rPr>
              <w:t>_________________________________________________</w:t>
            </w:r>
          </w:p>
          <w:p w14:paraId="24807527" w14:textId="77777777" w:rsidR="00EB676A" w:rsidRPr="005101A1" w:rsidRDefault="00EB676A" w:rsidP="009E56A7">
            <w:pPr>
              <w:pStyle w:val="NoSpacing"/>
              <w:rPr>
                <w:sz w:val="22"/>
                <w:szCs w:val="22"/>
              </w:rPr>
            </w:pPr>
          </w:p>
          <w:p w14:paraId="7226B8DD" w14:textId="77777777" w:rsidR="00EB676A" w:rsidRPr="005101A1" w:rsidRDefault="00EB676A" w:rsidP="009E56A7">
            <w:pPr>
              <w:pStyle w:val="NoSpacing"/>
              <w:rPr>
                <w:sz w:val="22"/>
                <w:szCs w:val="22"/>
              </w:rPr>
            </w:pPr>
          </w:p>
          <w:p w14:paraId="16CEAC98" w14:textId="77777777" w:rsidR="00EB676A" w:rsidRDefault="00EB676A" w:rsidP="009E56A7">
            <w:pPr>
              <w:pStyle w:val="NoSpacing"/>
              <w:rPr>
                <w:sz w:val="22"/>
                <w:szCs w:val="22"/>
              </w:rPr>
            </w:pPr>
            <w:r w:rsidRPr="005101A1">
              <w:rPr>
                <w:sz w:val="22"/>
                <w:szCs w:val="22"/>
              </w:rPr>
              <w:t>_________________________________________________</w:t>
            </w:r>
          </w:p>
          <w:p w14:paraId="09274275" w14:textId="77777777" w:rsidR="00EB676A" w:rsidRDefault="00EB676A" w:rsidP="009E56A7">
            <w:pPr>
              <w:pStyle w:val="NoSpacing"/>
              <w:rPr>
                <w:sz w:val="22"/>
                <w:szCs w:val="22"/>
              </w:rPr>
            </w:pPr>
          </w:p>
          <w:p w14:paraId="34302792" w14:textId="7F0F4DC4" w:rsidR="00EB676A" w:rsidRPr="00EB676A" w:rsidRDefault="00EB676A" w:rsidP="009E56A7">
            <w:pPr>
              <w:pStyle w:val="NoSpacing"/>
              <w:rPr>
                <w:sz w:val="22"/>
                <w:szCs w:val="22"/>
              </w:rPr>
            </w:pPr>
          </w:p>
        </w:tc>
      </w:tr>
    </w:tbl>
    <w:p w14:paraId="77D10827" w14:textId="77777777" w:rsidR="002E5D62" w:rsidRDefault="002E5D62" w:rsidP="009E56A7">
      <w:pPr>
        <w:pStyle w:val="NoSpacing"/>
        <w:rPr>
          <w:b/>
          <w:sz w:val="22"/>
          <w:szCs w:val="22"/>
        </w:rPr>
      </w:pPr>
    </w:p>
    <w:p w14:paraId="49F805D6" w14:textId="528BA6EA" w:rsidR="002E5D62" w:rsidRDefault="002E5D62" w:rsidP="009E56A7">
      <w:pPr>
        <w:pStyle w:val="NoSpacing"/>
        <w:rPr>
          <w:b/>
          <w:sz w:val="22"/>
          <w:szCs w:val="22"/>
        </w:rPr>
      </w:pPr>
    </w:p>
    <w:sectPr w:rsidR="002E5D62" w:rsidSect="00FA1B61">
      <w:footerReference w:type="default" r:id="rId13"/>
      <w:pgSz w:w="11906" w:h="16838"/>
      <w:pgMar w:top="851" w:right="1440" w:bottom="142"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B8E72" w14:textId="77777777" w:rsidR="00005139" w:rsidRDefault="00005139" w:rsidP="00FA2BFC">
      <w:pPr>
        <w:spacing w:after="0" w:line="240" w:lineRule="auto"/>
      </w:pPr>
      <w:r>
        <w:separator/>
      </w:r>
    </w:p>
  </w:endnote>
  <w:endnote w:type="continuationSeparator" w:id="0">
    <w:p w14:paraId="1BD47493" w14:textId="77777777" w:rsidR="00005139" w:rsidRDefault="00005139" w:rsidP="00FA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45 Light">
    <w:altName w:val="Arial"/>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30107" w14:textId="70B3CB49" w:rsidR="000030DE" w:rsidRPr="0030553B" w:rsidRDefault="000030DE" w:rsidP="00FA1B61">
    <w:pPr>
      <w:pStyle w:val="Footer"/>
      <w:jc w:val="right"/>
      <w:rPr>
        <w:sz w:val="16"/>
        <w:szCs w:val="16"/>
      </w:rPr>
    </w:pPr>
    <w:r>
      <w:rPr>
        <w:sz w:val="16"/>
        <w:szCs w:val="16"/>
      </w:rPr>
      <w:t xml:space="preserve">Endorsed in March 2021 </w:t>
    </w:r>
    <w:r w:rsidRPr="0030553B">
      <w:rPr>
        <w:sz w:val="16"/>
        <w:szCs w:val="16"/>
      </w:rPr>
      <w:t xml:space="preserve">Page </w:t>
    </w:r>
    <w:sdt>
      <w:sdtPr>
        <w:rPr>
          <w:sz w:val="16"/>
          <w:szCs w:val="16"/>
        </w:rPr>
        <w:id w:val="-1793046095"/>
        <w:docPartObj>
          <w:docPartGallery w:val="Page Numbers (Bottom of Page)"/>
          <w:docPartUnique/>
        </w:docPartObj>
      </w:sdtPr>
      <w:sdtEndPr>
        <w:rPr>
          <w:noProof/>
        </w:rPr>
      </w:sdtEndPr>
      <w:sdtContent>
        <w:r w:rsidRPr="0030553B">
          <w:rPr>
            <w:sz w:val="16"/>
            <w:szCs w:val="16"/>
          </w:rPr>
          <w:fldChar w:fldCharType="begin"/>
        </w:r>
        <w:r w:rsidRPr="0030553B">
          <w:rPr>
            <w:sz w:val="16"/>
            <w:szCs w:val="16"/>
          </w:rPr>
          <w:instrText xml:space="preserve"> PAGE   \* MERGEFORMAT </w:instrText>
        </w:r>
        <w:r w:rsidRPr="0030553B">
          <w:rPr>
            <w:sz w:val="16"/>
            <w:szCs w:val="16"/>
          </w:rPr>
          <w:fldChar w:fldCharType="separate"/>
        </w:r>
        <w:r>
          <w:rPr>
            <w:noProof/>
            <w:sz w:val="16"/>
            <w:szCs w:val="16"/>
          </w:rPr>
          <w:t>4</w:t>
        </w:r>
        <w:r w:rsidRPr="0030553B">
          <w:rPr>
            <w:noProof/>
            <w:sz w:val="16"/>
            <w:szCs w:val="16"/>
          </w:rPr>
          <w:fldChar w:fldCharType="end"/>
        </w:r>
        <w:r>
          <w:rPr>
            <w:noProof/>
            <w:sz w:val="16"/>
            <w:szCs w:val="16"/>
          </w:rPr>
          <w:t xml:space="preserve"> | 3</w:t>
        </w:r>
      </w:sdtContent>
    </w:sdt>
  </w:p>
  <w:p w14:paraId="4B69235D" w14:textId="2929D0FB" w:rsidR="000030DE" w:rsidRPr="00BB2952" w:rsidRDefault="000030DE" w:rsidP="003C5025">
    <w:pPr>
      <w:rPr>
        <w:rFonts w:ascii="Calibri" w:hAnsi="Calibri" w:cs="Calibri"/>
        <w:bCs/>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485FF" w14:textId="77777777" w:rsidR="00005139" w:rsidRDefault="00005139" w:rsidP="00FA2BFC">
      <w:pPr>
        <w:spacing w:after="0" w:line="240" w:lineRule="auto"/>
      </w:pPr>
      <w:r>
        <w:separator/>
      </w:r>
    </w:p>
  </w:footnote>
  <w:footnote w:type="continuationSeparator" w:id="0">
    <w:p w14:paraId="67ADC2B4" w14:textId="77777777" w:rsidR="00005139" w:rsidRDefault="00005139" w:rsidP="00FA2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3EC2"/>
    <w:multiLevelType w:val="hybridMultilevel"/>
    <w:tmpl w:val="5E44B0C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DFE782B"/>
    <w:multiLevelType w:val="multilevel"/>
    <w:tmpl w:val="ADFC2C3A"/>
    <w:lvl w:ilvl="0">
      <w:start w:val="1"/>
      <w:numFmt w:val="bullet"/>
      <w:lvlText w:val=""/>
      <w:lvlJc w:val="left"/>
      <w:pPr>
        <w:ind w:left="357" w:hanging="357"/>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D7023A"/>
    <w:multiLevelType w:val="hybridMultilevel"/>
    <w:tmpl w:val="2070A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A450EA"/>
    <w:multiLevelType w:val="hybridMultilevel"/>
    <w:tmpl w:val="B4501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8D0280"/>
    <w:multiLevelType w:val="multilevel"/>
    <w:tmpl w:val="2786A0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086356"/>
    <w:multiLevelType w:val="hybridMultilevel"/>
    <w:tmpl w:val="05B07B84"/>
    <w:lvl w:ilvl="0" w:tplc="BDB6893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ED45FD"/>
    <w:multiLevelType w:val="hybridMultilevel"/>
    <w:tmpl w:val="97F06BCC"/>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3B87DEC"/>
    <w:multiLevelType w:val="hybridMultilevel"/>
    <w:tmpl w:val="258CF4F2"/>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8" w15:restartNumberingAfterBreak="0">
    <w:nsid w:val="2A437A60"/>
    <w:multiLevelType w:val="multilevel"/>
    <w:tmpl w:val="9CA61482"/>
    <w:lvl w:ilvl="0">
      <w:start w:val="1"/>
      <w:numFmt w:val="bullet"/>
      <w:lvlText w:val=""/>
      <w:lvlJc w:val="left"/>
      <w:pPr>
        <w:ind w:left="360" w:hanging="360"/>
      </w:pPr>
      <w:rPr>
        <w:rFonts w:ascii="Symbol" w:hAnsi="Symbol" w:cs="Symbol" w:hint="default"/>
      </w:rPr>
    </w:lvl>
    <w:lvl w:ilvl="1">
      <w:start w:val="1"/>
      <w:numFmt w:val="bullet"/>
      <w:lvlText w:val="o"/>
      <w:lvlJc w:val="left"/>
      <w:pPr>
        <w:ind w:left="737" w:hanging="397"/>
      </w:pPr>
      <w:rPr>
        <w:rFonts w:ascii="Courier New" w:hAnsi="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CB428EF"/>
    <w:multiLevelType w:val="multilevel"/>
    <w:tmpl w:val="28E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FA599B"/>
    <w:multiLevelType w:val="multilevel"/>
    <w:tmpl w:val="7CE844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E06EAB"/>
    <w:multiLevelType w:val="hybridMultilevel"/>
    <w:tmpl w:val="B470C8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061E91"/>
    <w:multiLevelType w:val="hybridMultilevel"/>
    <w:tmpl w:val="A7585798"/>
    <w:lvl w:ilvl="0" w:tplc="24DEA7B0">
      <w:numFmt w:val="bullet"/>
      <w:lvlText w:val="•"/>
      <w:lvlJc w:val="left"/>
      <w:pPr>
        <w:ind w:left="1080" w:hanging="720"/>
      </w:pPr>
      <w:rPr>
        <w:rFonts w:ascii="Arial" w:hAnsi="Arial" w:hint="default"/>
        <w:b/>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2F4A62"/>
    <w:multiLevelType w:val="hybridMultilevel"/>
    <w:tmpl w:val="89FE54DA"/>
    <w:lvl w:ilvl="0" w:tplc="24DEA7B0">
      <w:numFmt w:val="bullet"/>
      <w:lvlText w:val="•"/>
      <w:lvlJc w:val="left"/>
      <w:pPr>
        <w:ind w:left="1080" w:hanging="360"/>
      </w:pPr>
      <w:rPr>
        <w:rFonts w:ascii="Arial" w:hAnsi="Arial" w:hint="default"/>
        <w:b/>
        <w:i w:val="0"/>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19770F8"/>
    <w:multiLevelType w:val="multilevel"/>
    <w:tmpl w:val="5D46A336"/>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482724C"/>
    <w:multiLevelType w:val="hybridMultilevel"/>
    <w:tmpl w:val="18B06F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714E2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667119A"/>
    <w:multiLevelType w:val="hybridMultilevel"/>
    <w:tmpl w:val="FFFAD1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6E50CC1"/>
    <w:multiLevelType w:val="hybridMultilevel"/>
    <w:tmpl w:val="EDAECD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7F954AB"/>
    <w:multiLevelType w:val="hybridMultilevel"/>
    <w:tmpl w:val="B5D65214"/>
    <w:lvl w:ilvl="0" w:tplc="24DEA7B0">
      <w:numFmt w:val="bullet"/>
      <w:lvlText w:val="•"/>
      <w:lvlJc w:val="left"/>
      <w:pPr>
        <w:ind w:left="1080" w:hanging="360"/>
      </w:pPr>
      <w:rPr>
        <w:rFonts w:ascii="Arial" w:hAnsi="Arial" w:hint="default"/>
        <w:b/>
        <w:i w:val="0"/>
        <w:sz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83903C2"/>
    <w:multiLevelType w:val="hybridMultilevel"/>
    <w:tmpl w:val="0E900214"/>
    <w:lvl w:ilvl="0" w:tplc="828E185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1E3357"/>
    <w:multiLevelType w:val="hybridMultilevel"/>
    <w:tmpl w:val="7CE84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C40C54"/>
    <w:multiLevelType w:val="hybridMultilevel"/>
    <w:tmpl w:val="487AF61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3D5A8D"/>
    <w:multiLevelType w:val="hybridMultilevel"/>
    <w:tmpl w:val="35F084BA"/>
    <w:lvl w:ilvl="0" w:tplc="24DEA7B0">
      <w:numFmt w:val="bullet"/>
      <w:lvlText w:val="•"/>
      <w:lvlJc w:val="left"/>
      <w:pPr>
        <w:ind w:left="720" w:hanging="360"/>
      </w:pPr>
      <w:rPr>
        <w:rFonts w:ascii="Arial" w:hAnsi="Arial" w:hint="default"/>
        <w:b/>
        <w:i w:val="0"/>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475E6"/>
    <w:multiLevelType w:val="multilevel"/>
    <w:tmpl w:val="7D06C240"/>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B53637"/>
    <w:multiLevelType w:val="hybridMultilevel"/>
    <w:tmpl w:val="BD2A8124"/>
    <w:lvl w:ilvl="0" w:tplc="EC88DF5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29C22A6"/>
    <w:multiLevelType w:val="hybridMultilevel"/>
    <w:tmpl w:val="C1E06094"/>
    <w:lvl w:ilvl="0" w:tplc="FFFFFFFF">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3B003DB"/>
    <w:multiLevelType w:val="multilevel"/>
    <w:tmpl w:val="31ACF3CE"/>
    <w:lvl w:ilvl="0">
      <w:numFmt w:val="bullet"/>
      <w:lvlText w:val="•"/>
      <w:lvlJc w:val="left"/>
      <w:pPr>
        <w:ind w:left="357" w:hanging="357"/>
      </w:pPr>
      <w:rPr>
        <w:rFonts w:ascii="Arial" w:hAnsi="Aria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7833F74"/>
    <w:multiLevelType w:val="multilevel"/>
    <w:tmpl w:val="E98E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9614E37"/>
    <w:multiLevelType w:val="multilevel"/>
    <w:tmpl w:val="E31C56C6"/>
    <w:lvl w:ilvl="0">
      <w:start w:val="1"/>
      <w:numFmt w:val="decimal"/>
      <w:lvlText w:val="%1."/>
      <w:lvlJc w:val="left"/>
      <w:pPr>
        <w:ind w:left="357" w:hanging="357"/>
      </w:pPr>
      <w:rPr>
        <w:rFonts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6"/>
  </w:num>
  <w:num w:numId="4">
    <w:abstractNumId w:val="28"/>
  </w:num>
  <w:num w:numId="5">
    <w:abstractNumId w:val="4"/>
  </w:num>
  <w:num w:numId="6">
    <w:abstractNumId w:val="9"/>
  </w:num>
  <w:num w:numId="7">
    <w:abstractNumId w:val="18"/>
  </w:num>
  <w:num w:numId="8">
    <w:abstractNumId w:val="15"/>
  </w:num>
  <w:num w:numId="9">
    <w:abstractNumId w:val="17"/>
  </w:num>
  <w:num w:numId="10">
    <w:abstractNumId w:val="7"/>
  </w:num>
  <w:num w:numId="11">
    <w:abstractNumId w:val="6"/>
  </w:num>
  <w:num w:numId="12">
    <w:abstractNumId w:val="0"/>
  </w:num>
  <w:num w:numId="13">
    <w:abstractNumId w:val="8"/>
  </w:num>
  <w:num w:numId="14">
    <w:abstractNumId w:val="23"/>
  </w:num>
  <w:num w:numId="15">
    <w:abstractNumId w:val="11"/>
  </w:num>
  <w:num w:numId="16">
    <w:abstractNumId w:val="5"/>
  </w:num>
  <w:num w:numId="17">
    <w:abstractNumId w:val="22"/>
  </w:num>
  <w:num w:numId="18">
    <w:abstractNumId w:val="12"/>
  </w:num>
  <w:num w:numId="19">
    <w:abstractNumId w:val="29"/>
  </w:num>
  <w:num w:numId="20">
    <w:abstractNumId w:val="27"/>
  </w:num>
  <w:num w:numId="21">
    <w:abstractNumId w:val="1"/>
  </w:num>
  <w:num w:numId="22">
    <w:abstractNumId w:val="16"/>
  </w:num>
  <w:num w:numId="23">
    <w:abstractNumId w:val="2"/>
  </w:num>
  <w:num w:numId="24">
    <w:abstractNumId w:val="25"/>
  </w:num>
  <w:num w:numId="25">
    <w:abstractNumId w:val="3"/>
  </w:num>
  <w:num w:numId="26">
    <w:abstractNumId w:val="20"/>
  </w:num>
  <w:num w:numId="27">
    <w:abstractNumId w:val="14"/>
  </w:num>
  <w:num w:numId="28">
    <w:abstractNumId w:val="21"/>
  </w:num>
  <w:num w:numId="29">
    <w:abstractNumId w:val="10"/>
  </w:num>
  <w:num w:numId="3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B2"/>
    <w:rsid w:val="000030DE"/>
    <w:rsid w:val="00005139"/>
    <w:rsid w:val="00014CED"/>
    <w:rsid w:val="000301FE"/>
    <w:rsid w:val="0004221A"/>
    <w:rsid w:val="000705F1"/>
    <w:rsid w:val="000910F7"/>
    <w:rsid w:val="00094AC3"/>
    <w:rsid w:val="000D2B76"/>
    <w:rsid w:val="000F2887"/>
    <w:rsid w:val="00153EB1"/>
    <w:rsid w:val="00167439"/>
    <w:rsid w:val="00171E84"/>
    <w:rsid w:val="00175231"/>
    <w:rsid w:val="00180C95"/>
    <w:rsid w:val="0018103E"/>
    <w:rsid w:val="0018737C"/>
    <w:rsid w:val="001A5619"/>
    <w:rsid w:val="001B2D2E"/>
    <w:rsid w:val="00205D42"/>
    <w:rsid w:val="00207E71"/>
    <w:rsid w:val="00214D5D"/>
    <w:rsid w:val="0021775D"/>
    <w:rsid w:val="00227508"/>
    <w:rsid w:val="00241CF3"/>
    <w:rsid w:val="00243BE5"/>
    <w:rsid w:val="0025486E"/>
    <w:rsid w:val="002660BB"/>
    <w:rsid w:val="0027389D"/>
    <w:rsid w:val="0028258F"/>
    <w:rsid w:val="002916F0"/>
    <w:rsid w:val="002A70B8"/>
    <w:rsid w:val="002B5781"/>
    <w:rsid w:val="002E5D62"/>
    <w:rsid w:val="002E6B3A"/>
    <w:rsid w:val="002E75C6"/>
    <w:rsid w:val="002F2DC8"/>
    <w:rsid w:val="00303630"/>
    <w:rsid w:val="00304D9C"/>
    <w:rsid w:val="0030553B"/>
    <w:rsid w:val="00326194"/>
    <w:rsid w:val="00342C37"/>
    <w:rsid w:val="00356D47"/>
    <w:rsid w:val="0037356C"/>
    <w:rsid w:val="003748B5"/>
    <w:rsid w:val="0039179E"/>
    <w:rsid w:val="003C0536"/>
    <w:rsid w:val="003C5025"/>
    <w:rsid w:val="003D66FF"/>
    <w:rsid w:val="004070C1"/>
    <w:rsid w:val="0040759B"/>
    <w:rsid w:val="00416721"/>
    <w:rsid w:val="004167CA"/>
    <w:rsid w:val="00420EF7"/>
    <w:rsid w:val="00422271"/>
    <w:rsid w:val="004335C3"/>
    <w:rsid w:val="00437B36"/>
    <w:rsid w:val="00441E87"/>
    <w:rsid w:val="00444FB3"/>
    <w:rsid w:val="004655D4"/>
    <w:rsid w:val="004A29A1"/>
    <w:rsid w:val="004B7FA5"/>
    <w:rsid w:val="004D3FF3"/>
    <w:rsid w:val="004D762F"/>
    <w:rsid w:val="004F6BD6"/>
    <w:rsid w:val="0050389F"/>
    <w:rsid w:val="00506811"/>
    <w:rsid w:val="005101A1"/>
    <w:rsid w:val="00517187"/>
    <w:rsid w:val="00525982"/>
    <w:rsid w:val="005277AF"/>
    <w:rsid w:val="00543824"/>
    <w:rsid w:val="005506AC"/>
    <w:rsid w:val="0059481B"/>
    <w:rsid w:val="005A1A2A"/>
    <w:rsid w:val="005B172B"/>
    <w:rsid w:val="005D74B4"/>
    <w:rsid w:val="005E0D95"/>
    <w:rsid w:val="00602E46"/>
    <w:rsid w:val="006123EC"/>
    <w:rsid w:val="006219AB"/>
    <w:rsid w:val="00623B22"/>
    <w:rsid w:val="006307FC"/>
    <w:rsid w:val="006335C2"/>
    <w:rsid w:val="006374A8"/>
    <w:rsid w:val="006511FA"/>
    <w:rsid w:val="00661270"/>
    <w:rsid w:val="00661982"/>
    <w:rsid w:val="00666958"/>
    <w:rsid w:val="00675D48"/>
    <w:rsid w:val="00680583"/>
    <w:rsid w:val="00680D4A"/>
    <w:rsid w:val="00685C1F"/>
    <w:rsid w:val="00695F58"/>
    <w:rsid w:val="006960DC"/>
    <w:rsid w:val="006A1E5D"/>
    <w:rsid w:val="006A2D21"/>
    <w:rsid w:val="006B4246"/>
    <w:rsid w:val="006B60E2"/>
    <w:rsid w:val="006C5D2A"/>
    <w:rsid w:val="006E05E4"/>
    <w:rsid w:val="006E0E25"/>
    <w:rsid w:val="006E1589"/>
    <w:rsid w:val="006E75E0"/>
    <w:rsid w:val="00706142"/>
    <w:rsid w:val="00721C6E"/>
    <w:rsid w:val="00736952"/>
    <w:rsid w:val="007449E0"/>
    <w:rsid w:val="007716C9"/>
    <w:rsid w:val="00786AC9"/>
    <w:rsid w:val="007A522B"/>
    <w:rsid w:val="007C2410"/>
    <w:rsid w:val="007E38C8"/>
    <w:rsid w:val="007F49B8"/>
    <w:rsid w:val="00800720"/>
    <w:rsid w:val="00807DCB"/>
    <w:rsid w:val="00812A0C"/>
    <w:rsid w:val="008147E5"/>
    <w:rsid w:val="008226D5"/>
    <w:rsid w:val="00855A0B"/>
    <w:rsid w:val="008653A3"/>
    <w:rsid w:val="00875D47"/>
    <w:rsid w:val="00883B56"/>
    <w:rsid w:val="008B192E"/>
    <w:rsid w:val="008B379B"/>
    <w:rsid w:val="008B6431"/>
    <w:rsid w:val="008F171D"/>
    <w:rsid w:val="00911847"/>
    <w:rsid w:val="0095362C"/>
    <w:rsid w:val="009616CE"/>
    <w:rsid w:val="00975290"/>
    <w:rsid w:val="0098506C"/>
    <w:rsid w:val="009859B1"/>
    <w:rsid w:val="00987056"/>
    <w:rsid w:val="009913C2"/>
    <w:rsid w:val="009922FC"/>
    <w:rsid w:val="00995A21"/>
    <w:rsid w:val="009A1669"/>
    <w:rsid w:val="009A7894"/>
    <w:rsid w:val="009B03F5"/>
    <w:rsid w:val="009B32FE"/>
    <w:rsid w:val="009C317C"/>
    <w:rsid w:val="009D73BB"/>
    <w:rsid w:val="009E4EEA"/>
    <w:rsid w:val="009E56A7"/>
    <w:rsid w:val="009F32F2"/>
    <w:rsid w:val="00A13AB2"/>
    <w:rsid w:val="00A17B8D"/>
    <w:rsid w:val="00A30449"/>
    <w:rsid w:val="00A65DCC"/>
    <w:rsid w:val="00A87091"/>
    <w:rsid w:val="00AA0788"/>
    <w:rsid w:val="00AA2FED"/>
    <w:rsid w:val="00AB3F6E"/>
    <w:rsid w:val="00AB4261"/>
    <w:rsid w:val="00AD6660"/>
    <w:rsid w:val="00AE19D9"/>
    <w:rsid w:val="00AE5936"/>
    <w:rsid w:val="00B32F50"/>
    <w:rsid w:val="00B5481A"/>
    <w:rsid w:val="00B66EDA"/>
    <w:rsid w:val="00B838DC"/>
    <w:rsid w:val="00B85E38"/>
    <w:rsid w:val="00BB1833"/>
    <w:rsid w:val="00BB2952"/>
    <w:rsid w:val="00BE304E"/>
    <w:rsid w:val="00C2727F"/>
    <w:rsid w:val="00C44991"/>
    <w:rsid w:val="00C6392F"/>
    <w:rsid w:val="00C83D26"/>
    <w:rsid w:val="00C9773C"/>
    <w:rsid w:val="00CE2122"/>
    <w:rsid w:val="00D0359C"/>
    <w:rsid w:val="00D31A76"/>
    <w:rsid w:val="00D33955"/>
    <w:rsid w:val="00D57696"/>
    <w:rsid w:val="00D90653"/>
    <w:rsid w:val="00D92EB7"/>
    <w:rsid w:val="00DA01A4"/>
    <w:rsid w:val="00DA3A99"/>
    <w:rsid w:val="00DF5BAB"/>
    <w:rsid w:val="00E01430"/>
    <w:rsid w:val="00E13196"/>
    <w:rsid w:val="00E6524C"/>
    <w:rsid w:val="00E90945"/>
    <w:rsid w:val="00EA70EB"/>
    <w:rsid w:val="00EB676A"/>
    <w:rsid w:val="00EC1969"/>
    <w:rsid w:val="00ED4694"/>
    <w:rsid w:val="00EE25FB"/>
    <w:rsid w:val="00EF4DA6"/>
    <w:rsid w:val="00F20CBF"/>
    <w:rsid w:val="00F629A2"/>
    <w:rsid w:val="00F80AE5"/>
    <w:rsid w:val="00F814F2"/>
    <w:rsid w:val="00F926D7"/>
    <w:rsid w:val="00F97D38"/>
    <w:rsid w:val="00FA1B61"/>
    <w:rsid w:val="00FA2BFC"/>
    <w:rsid w:val="00FB62D4"/>
    <w:rsid w:val="00FD0B4A"/>
    <w:rsid w:val="00FD5582"/>
    <w:rsid w:val="00FE4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673FC7"/>
  <w15:chartTrackingRefBased/>
  <w15:docId w15:val="{63C0A378-D3FB-4539-BC41-027D9F8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link w:val="Heading1Char"/>
    <w:uiPriority w:val="9"/>
    <w:qFormat/>
    <w:rsid w:val="00FA2B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25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123E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13AB2"/>
    <w:pPr>
      <w:spacing w:after="0" w:line="240" w:lineRule="auto"/>
    </w:pPr>
    <w:rPr>
      <w:rFonts w:ascii="Calibri" w:eastAsia="Times New Roman" w:hAnsi="Calibri" w:cs="Times New Roman"/>
      <w:sz w:val="20"/>
      <w:szCs w:val="20"/>
    </w:rPr>
  </w:style>
  <w:style w:type="character" w:customStyle="1" w:styleId="NoSpacingChar">
    <w:name w:val="No Spacing Char"/>
    <w:link w:val="NoSpacing"/>
    <w:uiPriority w:val="1"/>
    <w:rsid w:val="00A13AB2"/>
    <w:rPr>
      <w:rFonts w:ascii="Calibri" w:eastAsia="Times New Roman" w:hAnsi="Calibri" w:cs="Times New Roman"/>
      <w:sz w:val="20"/>
      <w:szCs w:val="20"/>
    </w:rPr>
  </w:style>
  <w:style w:type="paragraph" w:styleId="ListParagraph">
    <w:name w:val="List Paragraph"/>
    <w:basedOn w:val="Normal"/>
    <w:uiPriority w:val="34"/>
    <w:qFormat/>
    <w:rsid w:val="00B838DC"/>
    <w:pPr>
      <w:ind w:left="720"/>
      <w:contextualSpacing/>
    </w:pPr>
  </w:style>
  <w:style w:type="table" w:styleId="TableGrid">
    <w:name w:val="Table Grid"/>
    <w:basedOn w:val="TableNormal"/>
    <w:rsid w:val="00F926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6CE"/>
    <w:rPr>
      <w:color w:val="0563C1" w:themeColor="hyperlink"/>
      <w:u w:val="single"/>
    </w:rPr>
  </w:style>
  <w:style w:type="paragraph" w:styleId="BalloonText">
    <w:name w:val="Balloon Text"/>
    <w:basedOn w:val="Normal"/>
    <w:link w:val="BalloonTextChar"/>
    <w:uiPriority w:val="99"/>
    <w:semiHidden/>
    <w:unhideWhenUsed/>
    <w:rsid w:val="00AA0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88"/>
    <w:rPr>
      <w:rFonts w:ascii="Segoe UI" w:hAnsi="Segoe UI" w:cs="Segoe UI"/>
      <w:sz w:val="18"/>
      <w:szCs w:val="18"/>
    </w:rPr>
  </w:style>
  <w:style w:type="character" w:styleId="CommentReference">
    <w:name w:val="annotation reference"/>
    <w:basedOn w:val="DefaultParagraphFont"/>
    <w:uiPriority w:val="99"/>
    <w:semiHidden/>
    <w:unhideWhenUsed/>
    <w:rsid w:val="00AA0788"/>
    <w:rPr>
      <w:sz w:val="16"/>
      <w:szCs w:val="16"/>
    </w:rPr>
  </w:style>
  <w:style w:type="paragraph" w:styleId="CommentText">
    <w:name w:val="annotation text"/>
    <w:basedOn w:val="Normal"/>
    <w:link w:val="CommentTextChar"/>
    <w:uiPriority w:val="99"/>
    <w:semiHidden/>
    <w:unhideWhenUsed/>
    <w:rsid w:val="00AA0788"/>
    <w:pPr>
      <w:spacing w:line="240" w:lineRule="auto"/>
    </w:pPr>
    <w:rPr>
      <w:sz w:val="20"/>
      <w:szCs w:val="20"/>
    </w:rPr>
  </w:style>
  <w:style w:type="character" w:customStyle="1" w:styleId="CommentTextChar">
    <w:name w:val="Comment Text Char"/>
    <w:basedOn w:val="DefaultParagraphFont"/>
    <w:link w:val="CommentText"/>
    <w:uiPriority w:val="99"/>
    <w:semiHidden/>
    <w:rsid w:val="00AA0788"/>
    <w:rPr>
      <w:sz w:val="20"/>
      <w:szCs w:val="20"/>
    </w:rPr>
  </w:style>
  <w:style w:type="paragraph" w:styleId="CommentSubject">
    <w:name w:val="annotation subject"/>
    <w:basedOn w:val="CommentText"/>
    <w:next w:val="CommentText"/>
    <w:link w:val="CommentSubjectChar"/>
    <w:uiPriority w:val="99"/>
    <w:semiHidden/>
    <w:unhideWhenUsed/>
    <w:rsid w:val="00AA0788"/>
    <w:rPr>
      <w:b/>
      <w:bCs/>
    </w:rPr>
  </w:style>
  <w:style w:type="character" w:customStyle="1" w:styleId="CommentSubjectChar">
    <w:name w:val="Comment Subject Char"/>
    <w:basedOn w:val="CommentTextChar"/>
    <w:link w:val="CommentSubject"/>
    <w:uiPriority w:val="99"/>
    <w:semiHidden/>
    <w:rsid w:val="00AA0788"/>
    <w:rPr>
      <w:b/>
      <w:bCs/>
      <w:sz w:val="20"/>
      <w:szCs w:val="20"/>
    </w:rPr>
  </w:style>
  <w:style w:type="character" w:customStyle="1" w:styleId="Heading1Char">
    <w:name w:val="Heading 1 Char"/>
    <w:basedOn w:val="DefaultParagraphFont"/>
    <w:link w:val="Heading1"/>
    <w:uiPriority w:val="9"/>
    <w:rsid w:val="00FA2BF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2BF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A2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BFC"/>
  </w:style>
  <w:style w:type="paragraph" w:styleId="Footer">
    <w:name w:val="footer"/>
    <w:basedOn w:val="Normal"/>
    <w:link w:val="FooterChar"/>
    <w:uiPriority w:val="99"/>
    <w:unhideWhenUsed/>
    <w:rsid w:val="00FA2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BFC"/>
  </w:style>
  <w:style w:type="character" w:styleId="FollowedHyperlink">
    <w:name w:val="FollowedHyperlink"/>
    <w:basedOn w:val="DefaultParagraphFont"/>
    <w:uiPriority w:val="99"/>
    <w:semiHidden/>
    <w:unhideWhenUsed/>
    <w:rsid w:val="00721C6E"/>
    <w:rPr>
      <w:color w:val="954F72" w:themeColor="followedHyperlink"/>
      <w:u w:val="single"/>
    </w:rPr>
  </w:style>
  <w:style w:type="character" w:customStyle="1" w:styleId="A0">
    <w:name w:val="A0"/>
    <w:uiPriority w:val="99"/>
    <w:rsid w:val="003D66FF"/>
    <w:rPr>
      <w:rFonts w:cs="Helvetica 45 Light"/>
      <w:color w:val="000000"/>
      <w:sz w:val="22"/>
      <w:szCs w:val="22"/>
    </w:rPr>
  </w:style>
  <w:style w:type="character" w:customStyle="1" w:styleId="e24kjd">
    <w:name w:val="e24kjd"/>
    <w:basedOn w:val="DefaultParagraphFont"/>
    <w:rsid w:val="00602E46"/>
  </w:style>
  <w:style w:type="character" w:customStyle="1" w:styleId="Heading3Char">
    <w:name w:val="Heading 3 Char"/>
    <w:basedOn w:val="DefaultParagraphFont"/>
    <w:link w:val="Heading3"/>
    <w:uiPriority w:val="9"/>
    <w:rsid w:val="00EE25F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243BE5"/>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243BE5"/>
    <w:rPr>
      <w:rFonts w:ascii="Arial" w:eastAsia="Arial" w:hAnsi="Arial" w:cs="Arial"/>
      <w:sz w:val="21"/>
      <w:szCs w:val="21"/>
      <w:lang w:val="en-US"/>
    </w:rPr>
  </w:style>
  <w:style w:type="paragraph" w:customStyle="1" w:styleId="Default">
    <w:name w:val="Default"/>
    <w:rsid w:val="008B192E"/>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link w:val="TitleChar"/>
    <w:qFormat/>
    <w:rsid w:val="00506811"/>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506811"/>
    <w:rPr>
      <w:rFonts w:ascii="Arial" w:eastAsia="Times New Roman" w:hAnsi="Arial" w:cs="Times New Roman"/>
      <w:b/>
      <w:bCs/>
      <w:sz w:val="24"/>
      <w:szCs w:val="20"/>
    </w:rPr>
  </w:style>
  <w:style w:type="paragraph" w:styleId="NormalWeb">
    <w:name w:val="Normal (Web)"/>
    <w:basedOn w:val="Normal"/>
    <w:uiPriority w:val="99"/>
    <w:unhideWhenUsed/>
    <w:rsid w:val="0059481B"/>
    <w:pPr>
      <w:spacing w:after="150"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semiHidden/>
    <w:rsid w:val="006123EC"/>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4167CA"/>
    <w:pPr>
      <w:widowControl w:val="0"/>
      <w:autoSpaceDE w:val="0"/>
      <w:autoSpaceDN w:val="0"/>
      <w:spacing w:after="0" w:line="248" w:lineRule="exact"/>
      <w:ind w:left="102"/>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286962">
      <w:bodyDiv w:val="1"/>
      <w:marLeft w:val="0"/>
      <w:marRight w:val="0"/>
      <w:marTop w:val="0"/>
      <w:marBottom w:val="0"/>
      <w:divBdr>
        <w:top w:val="none" w:sz="0" w:space="0" w:color="auto"/>
        <w:left w:val="none" w:sz="0" w:space="0" w:color="auto"/>
        <w:bottom w:val="none" w:sz="0" w:space="0" w:color="auto"/>
        <w:right w:val="none" w:sz="0" w:space="0" w:color="auto"/>
      </w:divBdr>
    </w:div>
    <w:div w:id="1724479275">
      <w:bodyDiv w:val="1"/>
      <w:marLeft w:val="0"/>
      <w:marRight w:val="0"/>
      <w:marTop w:val="0"/>
      <w:marBottom w:val="0"/>
      <w:divBdr>
        <w:top w:val="none" w:sz="0" w:space="0" w:color="auto"/>
        <w:left w:val="none" w:sz="0" w:space="0" w:color="auto"/>
        <w:bottom w:val="none" w:sz="0" w:space="0" w:color="auto"/>
        <w:right w:val="none" w:sz="0" w:space="0" w:color="auto"/>
      </w:divBdr>
    </w:div>
    <w:div w:id="185888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ABB29F7E-99C3-4476-A0D8-92C8AA196E6D}">
  <ds:schemaRefs>
    <ds:schemaRef ds:uri="http://schemas.openxmlformats.org/officeDocument/2006/bibliography"/>
  </ds:schemaRefs>
</ds:datastoreItem>
</file>

<file path=customXml/itemProps2.xml><?xml version="1.0" encoding="utf-8"?>
<ds:datastoreItem xmlns:ds="http://schemas.openxmlformats.org/officeDocument/2006/customXml" ds:itemID="{BC8B2C83-A6D5-486A-B159-D97712ADD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C3BE5-577B-4512-9ADD-A48175A5322A}">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F9BF7120-A886-4DB3-8CC1-B759129E870A}">
  <ds:schemaRefs>
    <ds:schemaRef ds:uri="http://schemas.microsoft.com/sharepoint/v3/contenttype/forms"/>
  </ds:schemaRefs>
</ds:datastoreItem>
</file>

<file path=customXml/itemProps5.xml><?xml version="1.0" encoding="utf-8"?>
<ds:datastoreItem xmlns:ds="http://schemas.openxmlformats.org/officeDocument/2006/customXml" ds:itemID="{26E58555-2A51-4B01-B587-AE820A513F1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5480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Hanna Brearley</cp:lastModifiedBy>
  <cp:revision>2</cp:revision>
  <cp:lastPrinted>2019-06-13T03:46:00Z</cp:lastPrinted>
  <dcterms:created xsi:type="dcterms:W3CDTF">2021-03-23T03:47:00Z</dcterms:created>
  <dcterms:modified xsi:type="dcterms:W3CDTF">2021-03-23T03:47:00Z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{15dfed8f-0e58-41ae-8245-496e0e9314ce}</vt:lpwstr>
  </property>
  <property fmtid="{D5CDD505-2E9C-101B-9397-08002B2CF9AE}" pid="10" name="RecordPoint_ActiveItemWebId">
    <vt:lpwstr>{603f2397-5de8-47f6-bd19-8ee820c94c7c}</vt:lpwstr>
  </property>
  <property fmtid="{D5CDD505-2E9C-101B-9397-08002B2CF9AE}" pid="11" name="RecordPoint_RecordNumberSubmitted">
    <vt:lpwstr>R2018/0209466</vt:lpwstr>
  </property>
  <property fmtid="{D5CDD505-2E9C-101B-9397-08002B2CF9AE}" pid="12" name="RecordPoint_SubmissionCompleted">
    <vt:lpwstr>2018-04-23T10:54:25.8953286+10:00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